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F1" w:rsidRPr="00386349" w:rsidRDefault="008071F1">
      <w:pPr>
        <w:pStyle w:val="Geenafstand"/>
        <w:rPr>
          <w:b/>
          <w:sz w:val="32"/>
          <w:szCs w:val="32"/>
          <w:u w:val="single"/>
          <w:lang w:val="nl-NL" w:eastAsia="nl-NL"/>
        </w:rPr>
      </w:pPr>
      <w:r w:rsidRPr="008071F1">
        <w:rPr>
          <w:b/>
          <w:sz w:val="32"/>
          <w:szCs w:val="32"/>
          <w:u w:val="single"/>
          <w:lang w:val="nl-NL" w:eastAsia="nl-NL"/>
        </w:rPr>
        <w:t>Neutraal lastenboek M</w:t>
      </w:r>
      <w:r w:rsidR="00873D5D">
        <w:rPr>
          <w:b/>
          <w:szCs w:val="16"/>
          <w:u w:val="single"/>
          <w:lang w:val="nl-NL" w:eastAsia="nl-NL"/>
        </w:rPr>
        <w:t>-</w:t>
      </w:r>
      <w:r w:rsidRPr="008071F1">
        <w:rPr>
          <w:b/>
          <w:sz w:val="32"/>
          <w:szCs w:val="32"/>
          <w:u w:val="single"/>
          <w:lang w:val="nl-NL" w:eastAsia="nl-NL"/>
        </w:rPr>
        <w:t>R</w:t>
      </w:r>
      <w:r w:rsidR="00386349">
        <w:rPr>
          <w:b/>
          <w:szCs w:val="16"/>
          <w:u w:val="single"/>
          <w:lang w:val="nl-NL" w:eastAsia="nl-NL"/>
        </w:rPr>
        <w:t>-</w:t>
      </w:r>
      <w:r w:rsidR="00386349" w:rsidRPr="00386349">
        <w:rPr>
          <w:b/>
          <w:sz w:val="32"/>
          <w:szCs w:val="32"/>
          <w:u w:val="single"/>
          <w:lang w:val="nl-NL" w:eastAsia="nl-NL"/>
        </w:rPr>
        <w:t>E</w:t>
      </w:r>
    </w:p>
    <w:p w:rsidR="008071F1" w:rsidRDefault="008071F1">
      <w:pPr>
        <w:pStyle w:val="Geenafstand"/>
        <w:rPr>
          <w:b/>
          <w:lang w:val="nl-NL" w:eastAsia="nl-NL"/>
        </w:rPr>
      </w:pPr>
      <w:bookmarkStart w:id="0" w:name="_GoBack"/>
      <w:bookmarkEnd w:id="0"/>
    </w:p>
    <w:p w:rsidR="0017766C" w:rsidRDefault="0002623C">
      <w:pPr>
        <w:pStyle w:val="Geenafstand"/>
        <w:rPr>
          <w:b/>
          <w:lang w:val="nl-NL" w:eastAsia="nl-NL"/>
        </w:rPr>
      </w:pPr>
      <w:r>
        <w:rPr>
          <w:b/>
          <w:lang w:val="nl-NL" w:eastAsia="nl-NL"/>
        </w:rPr>
        <w:t>Dampscherm: zelfklevend Alu dampscherm</w:t>
      </w:r>
    </w:p>
    <w:p w:rsidR="0017766C" w:rsidRDefault="0002623C">
      <w:pPr>
        <w:pStyle w:val="Geenafstand"/>
        <w:rPr>
          <w:rFonts w:eastAsia="Times New Roman" w:cs="Arial"/>
          <w:szCs w:val="16"/>
          <w:lang w:val="nl-NL" w:eastAsia="nl-NL"/>
        </w:rPr>
      </w:pPr>
      <w:r>
        <w:rPr>
          <w:rFonts w:eastAsia="Times New Roman" w:cs="Arial"/>
          <w:szCs w:val="16"/>
          <w:lang w:val="nl-NL" w:eastAsia="nl-NL"/>
        </w:rPr>
        <w:t xml:space="preserve">Het dampscherm bestaande uit een zelfklevend SBS/SIS hoog-polymeer met wapening in glasvezeldraden en een </w:t>
      </w:r>
      <w:proofErr w:type="spellStart"/>
      <w:r>
        <w:rPr>
          <w:rFonts w:eastAsia="Times New Roman" w:cs="Arial"/>
          <w:szCs w:val="16"/>
          <w:lang w:val="nl-NL" w:eastAsia="nl-NL"/>
        </w:rPr>
        <w:t>afwerkingslaag</w:t>
      </w:r>
      <w:proofErr w:type="spellEnd"/>
      <w:r>
        <w:rPr>
          <w:rFonts w:eastAsia="Times New Roman" w:cs="Arial"/>
          <w:szCs w:val="16"/>
          <w:lang w:val="nl-NL" w:eastAsia="nl-NL"/>
        </w:rPr>
        <w:t xml:space="preserve"> uit aluminiumfolie.</w:t>
      </w:r>
    </w:p>
    <w:p w:rsidR="0017766C" w:rsidRDefault="0002623C">
      <w:pPr>
        <w:pStyle w:val="Geenafstand"/>
        <w:rPr>
          <w:rFonts w:eastAsia="Times New Roman" w:cs="Arial"/>
          <w:szCs w:val="16"/>
          <w:lang w:val="nl-NL" w:eastAsia="nl-NL"/>
        </w:rPr>
      </w:pPr>
      <w:r>
        <w:rPr>
          <w:rFonts w:eastAsia="Times New Roman" w:cs="Arial"/>
          <w:szCs w:val="16"/>
          <w:lang w:val="nl-NL" w:eastAsia="nl-NL"/>
        </w:rPr>
        <w:t>Het dampscherm behoort tot de E4-klasse – kan voor binnenklimaatklasse IV gebruikt worden. Het dampscherm is dankzij zijn wapening beloopbaar, ook op geprofileerde staalplaten.</w:t>
      </w:r>
    </w:p>
    <w:p w:rsidR="0017766C" w:rsidRDefault="0002623C">
      <w:pPr>
        <w:pStyle w:val="Geenafstand"/>
        <w:rPr>
          <w:rFonts w:eastAsia="Times New Roman" w:cs="Arial"/>
          <w:szCs w:val="16"/>
          <w:lang w:val="de-DE" w:eastAsia="nl-NL"/>
        </w:rPr>
      </w:pPr>
      <w:r>
        <w:rPr>
          <w:rFonts w:eastAsia="Times New Roman" w:cs="Arial"/>
          <w:szCs w:val="16"/>
          <w:lang w:val="de-DE" w:eastAsia="nl-NL"/>
        </w:rPr>
        <w:t xml:space="preserve">Totale </w:t>
      </w:r>
      <w:proofErr w:type="spellStart"/>
      <w:r>
        <w:rPr>
          <w:rFonts w:eastAsia="Times New Roman" w:cs="Arial"/>
          <w:szCs w:val="16"/>
          <w:lang w:val="de-DE" w:eastAsia="nl-NL"/>
        </w:rPr>
        <w:t>dikte</w:t>
      </w:r>
      <w:proofErr w:type="spellEnd"/>
      <w:r>
        <w:rPr>
          <w:rFonts w:eastAsia="Times New Roman" w:cs="Arial"/>
          <w:szCs w:val="16"/>
          <w:lang w:val="de-DE" w:eastAsia="nl-NL"/>
        </w:rPr>
        <w:t xml:space="preserve">: </w:t>
      </w:r>
      <w:r w:rsidR="001D6897">
        <w:rPr>
          <w:rFonts w:eastAsia="Times New Roman" w:cs="Arial"/>
          <w:szCs w:val="16"/>
          <w:lang w:val="de-DE" w:eastAsia="nl-NL"/>
        </w:rPr>
        <w:t xml:space="preserve"> &lt;/= 0.7</w:t>
      </w:r>
      <w:r>
        <w:rPr>
          <w:rFonts w:eastAsia="Times New Roman" w:cs="Arial"/>
          <w:szCs w:val="16"/>
          <w:lang w:val="de-DE" w:eastAsia="nl-NL"/>
        </w:rPr>
        <w:t xml:space="preserve"> mm</w:t>
      </w:r>
    </w:p>
    <w:p w:rsidR="0017766C" w:rsidRDefault="0002623C">
      <w:pPr>
        <w:pStyle w:val="Geenafstand"/>
        <w:rPr>
          <w:rFonts w:eastAsia="Times New Roman" w:cs="Arial"/>
          <w:szCs w:val="16"/>
          <w:lang w:val="de-DE" w:eastAsia="nl-NL"/>
        </w:rPr>
      </w:pPr>
      <w:r>
        <w:rPr>
          <w:rFonts w:eastAsia="Times New Roman" w:cs="Arial"/>
          <w:szCs w:val="16"/>
          <w:lang w:val="de-DE" w:eastAsia="nl-NL"/>
        </w:rPr>
        <w:t>Gewicht: 700 g/m²</w:t>
      </w:r>
    </w:p>
    <w:p w:rsidR="0017766C" w:rsidRDefault="0002623C">
      <w:pPr>
        <w:pStyle w:val="Geenafstand"/>
        <w:rPr>
          <w:rFonts w:eastAsia="Times New Roman" w:cs="Arial"/>
          <w:szCs w:val="16"/>
          <w:lang w:val="nl-NL" w:eastAsia="nl-NL"/>
        </w:rPr>
      </w:pPr>
      <w:r>
        <w:rPr>
          <w:rFonts w:eastAsia="Times New Roman" w:cs="Arial"/>
          <w:szCs w:val="16"/>
          <w:lang w:val="nl-NL" w:eastAsia="nl-NL"/>
        </w:rPr>
        <w:t>Rollengte: 40 m</w:t>
      </w:r>
    </w:p>
    <w:p w:rsidR="0017766C" w:rsidRDefault="0002623C">
      <w:pPr>
        <w:pStyle w:val="Geenafstand"/>
        <w:rPr>
          <w:rFonts w:eastAsia="Times New Roman" w:cs="Arial"/>
          <w:szCs w:val="16"/>
          <w:lang w:val="nl-NL" w:eastAsia="nl-NL"/>
        </w:rPr>
      </w:pPr>
      <w:r>
        <w:rPr>
          <w:rFonts w:eastAsia="Times New Roman" w:cs="Arial"/>
          <w:szCs w:val="16"/>
          <w:lang w:val="nl-NL" w:eastAsia="nl-NL"/>
        </w:rPr>
        <w:t xml:space="preserve">Rolbreedte: </w:t>
      </w:r>
      <w:r w:rsidR="001D6897">
        <w:rPr>
          <w:rFonts w:eastAsia="Times New Roman" w:cs="Arial"/>
          <w:szCs w:val="16"/>
          <w:lang w:val="nl-NL" w:eastAsia="nl-NL"/>
        </w:rPr>
        <w:t xml:space="preserve"> &gt;/= 1.0</w:t>
      </w:r>
      <w:r w:rsidR="009B62B3">
        <w:rPr>
          <w:rFonts w:eastAsia="Times New Roman" w:cs="Arial"/>
          <w:szCs w:val="16"/>
          <w:lang w:val="nl-NL" w:eastAsia="nl-NL"/>
        </w:rPr>
        <w:t>8</w:t>
      </w:r>
      <w:r>
        <w:rPr>
          <w:rFonts w:eastAsia="Times New Roman" w:cs="Arial"/>
          <w:szCs w:val="16"/>
          <w:lang w:val="nl-NL" w:eastAsia="nl-NL"/>
        </w:rPr>
        <w:t xml:space="preserve"> m</w:t>
      </w:r>
    </w:p>
    <w:p w:rsidR="0017766C" w:rsidRDefault="0002623C">
      <w:pPr>
        <w:pStyle w:val="Geenafstand"/>
        <w:rPr>
          <w:rFonts w:eastAsia="Times New Roman" w:cs="Arial"/>
          <w:szCs w:val="16"/>
          <w:lang w:val="nl-NL" w:eastAsia="nl-NL"/>
        </w:rPr>
      </w:pPr>
      <w:r>
        <w:rPr>
          <w:rFonts w:eastAsia="Times New Roman" w:cs="Arial"/>
          <w:szCs w:val="16"/>
          <w:lang w:val="nl-NL" w:eastAsia="nl-NL"/>
        </w:rPr>
        <w:t>µd-waarde: &gt; 1500 m</w:t>
      </w:r>
    </w:p>
    <w:p w:rsidR="0017766C" w:rsidRDefault="0002623C">
      <w:pPr>
        <w:pStyle w:val="Geenafstand"/>
        <w:rPr>
          <w:lang w:val="nl-NL" w:eastAsia="nl-NL"/>
        </w:rPr>
      </w:pPr>
      <w:r>
        <w:rPr>
          <w:rFonts w:eastAsia="Times New Roman" w:cs="Arial"/>
          <w:szCs w:val="16"/>
          <w:lang w:val="nl-NL" w:eastAsia="nl-NL"/>
        </w:rPr>
        <w:t>Treksterkte: ≥ 700 N/50 mm (volgens EN 29073-3)</w:t>
      </w:r>
    </w:p>
    <w:p w:rsidR="0017766C" w:rsidRDefault="0002623C">
      <w:pPr>
        <w:pStyle w:val="Geenafstand"/>
        <w:rPr>
          <w:b/>
          <w:lang w:eastAsia="nl-NL"/>
        </w:rPr>
      </w:pPr>
      <w:r>
        <w:rPr>
          <w:b/>
          <w:lang w:eastAsia="nl-NL"/>
        </w:rPr>
        <w:t>Plaatsing van het zelfklevend dampscherm</w:t>
      </w:r>
    </w:p>
    <w:p w:rsidR="0017766C" w:rsidRDefault="0002623C">
      <w:pPr>
        <w:pStyle w:val="Geenafstand"/>
        <w:rPr>
          <w:lang w:eastAsia="nl-NL"/>
        </w:rPr>
      </w:pPr>
      <w:r>
        <w:rPr>
          <w:lang w:eastAsia="nl-NL"/>
        </w:rPr>
        <w:t xml:space="preserve">Het zelfklevend dampscherm kan zonder hechtprimer aangebracht worden op gladde, droge, vet- en stofvrije ondergronden zoals op gelakte geprofileerde staalplaten. Het dampscherm wordt evenwijdig aan de </w:t>
      </w:r>
      <w:proofErr w:type="spellStart"/>
      <w:r>
        <w:rPr>
          <w:lang w:eastAsia="nl-NL"/>
        </w:rPr>
        <w:t>cannelure-richting</w:t>
      </w:r>
      <w:proofErr w:type="spellEnd"/>
      <w:r>
        <w:rPr>
          <w:lang w:eastAsia="nl-NL"/>
        </w:rPr>
        <w:t xml:space="preserve"> gelegd.</w:t>
      </w:r>
    </w:p>
    <w:p w:rsidR="0017766C" w:rsidRDefault="0002623C">
      <w:pPr>
        <w:pStyle w:val="Geenafstand"/>
        <w:rPr>
          <w:lang w:eastAsia="nl-NL"/>
        </w:rPr>
      </w:pPr>
      <w:r>
        <w:rPr>
          <w:lang w:eastAsia="nl-NL"/>
        </w:rPr>
        <w:t>Op gegalvaniseerde staalplaten en op poederachtige ondergronden zoals beton en houten platen, dient men de ondergrond voor te behandelen met aangepaste hechtprimer.</w:t>
      </w:r>
    </w:p>
    <w:p w:rsidR="0017766C" w:rsidRDefault="0002623C">
      <w:pPr>
        <w:pStyle w:val="Geenafstand"/>
        <w:rPr>
          <w:lang w:eastAsia="nl-NL"/>
        </w:rPr>
      </w:pPr>
      <w:r>
        <w:rPr>
          <w:lang w:eastAsia="nl-NL"/>
        </w:rPr>
        <w:t xml:space="preserve">De overlap bedraagt min. </w:t>
      </w:r>
      <w:smartTag w:uri="urn:schemas-microsoft-com:office:smarttags" w:element="metricconverter">
        <w:smartTagPr>
          <w:attr w:name="ProductID" w:val="40 mm"/>
        </w:smartTagPr>
        <w:r>
          <w:rPr>
            <w:lang w:eastAsia="nl-NL"/>
          </w:rPr>
          <w:t>40 mm</w:t>
        </w:r>
      </w:smartTag>
      <w:r>
        <w:rPr>
          <w:lang w:eastAsia="nl-NL"/>
        </w:rPr>
        <w:t xml:space="preserve"> en kan koud gekleefd worden. De overlappen moeten tijdens de uitvoering dragend zijn opgelegd. Indien dit niet mogelijk is, dient men onder de baan een versteviging aan te brengen bv een extra strook zelfklevend dampscherm.</w:t>
      </w:r>
    </w:p>
    <w:p w:rsidR="0017766C" w:rsidRDefault="0002623C">
      <w:pPr>
        <w:rPr>
          <w:rFonts w:ascii="Verdana" w:eastAsia="Times New Roman" w:hAnsi="Verdana" w:cs="Arial"/>
          <w:b/>
          <w:sz w:val="16"/>
          <w:szCs w:val="16"/>
        </w:rPr>
      </w:pPr>
      <w:r>
        <w:rPr>
          <w:rFonts w:ascii="Verdana" w:hAnsi="Verdana"/>
          <w:b/>
          <w:sz w:val="16"/>
          <w:szCs w:val="16"/>
        </w:rPr>
        <w:t>Isolatie</w:t>
      </w:r>
      <w:r w:rsidR="00A60819">
        <w:rPr>
          <w:rFonts w:ascii="Verdana" w:hAnsi="Verdana"/>
          <w:b/>
          <w:sz w:val="16"/>
          <w:szCs w:val="16"/>
        </w:rPr>
        <w:t>: aanvaardt door de fabrikant van het waterdichtingsmembraan</w:t>
      </w:r>
    </w:p>
    <w:p w:rsidR="0017766C" w:rsidRDefault="0002623C">
      <w:pPr>
        <w:rPr>
          <w:rFonts w:ascii="Verdana" w:hAnsi="Verdana"/>
          <w:sz w:val="16"/>
          <w:szCs w:val="16"/>
        </w:rPr>
      </w:pPr>
      <w:r>
        <w:rPr>
          <w:rFonts w:ascii="Verdana" w:hAnsi="Verdana"/>
          <w:sz w:val="16"/>
          <w:szCs w:val="16"/>
        </w:rPr>
        <w:t>Dikte: ....... mm. De platen hebben een ATG goedkeuring.</w:t>
      </w:r>
    </w:p>
    <w:p w:rsidR="0017766C" w:rsidRDefault="0002623C">
      <w:pPr>
        <w:rPr>
          <w:rFonts w:ascii="Verdana" w:hAnsi="Verdana"/>
          <w:sz w:val="16"/>
          <w:szCs w:val="16"/>
        </w:rPr>
      </w:pPr>
      <w:r>
        <w:rPr>
          <w:rFonts w:ascii="Verdana" w:hAnsi="Verdana"/>
          <w:sz w:val="16"/>
          <w:szCs w:val="16"/>
        </w:rPr>
        <w:t>Het volumegewicht bedraagt minimum 30 kg/m³.</w:t>
      </w:r>
    </w:p>
    <w:p w:rsidR="0017766C" w:rsidRDefault="0002623C">
      <w:pPr>
        <w:rPr>
          <w:rFonts w:ascii="Verdana" w:hAnsi="Verdana"/>
          <w:sz w:val="16"/>
          <w:szCs w:val="16"/>
        </w:rPr>
      </w:pPr>
      <w:r>
        <w:rPr>
          <w:rFonts w:ascii="Verdana" w:hAnsi="Verdana"/>
          <w:sz w:val="16"/>
          <w:szCs w:val="16"/>
        </w:rPr>
        <w:t xml:space="preserve">Druksterkte: </w:t>
      </w:r>
      <w:r w:rsidR="00A60819">
        <w:rPr>
          <w:rFonts w:ascii="Verdana" w:hAnsi="Verdana"/>
          <w:sz w:val="16"/>
          <w:szCs w:val="16"/>
        </w:rPr>
        <w:t xml:space="preserve">minimum </w:t>
      </w:r>
      <w:r>
        <w:rPr>
          <w:rFonts w:ascii="Verdana" w:hAnsi="Verdana"/>
          <w:sz w:val="16"/>
          <w:szCs w:val="16"/>
        </w:rPr>
        <w:t xml:space="preserve">100 </w:t>
      </w:r>
      <w:proofErr w:type="spellStart"/>
      <w:r>
        <w:rPr>
          <w:rFonts w:ascii="Verdana" w:hAnsi="Verdana"/>
          <w:sz w:val="16"/>
          <w:szCs w:val="16"/>
        </w:rPr>
        <w:t>kPa</w:t>
      </w:r>
      <w:proofErr w:type="spellEnd"/>
      <w:r>
        <w:rPr>
          <w:rFonts w:ascii="Verdana" w:hAnsi="Verdana"/>
          <w:sz w:val="16"/>
          <w:szCs w:val="16"/>
        </w:rPr>
        <w:t xml:space="preserve"> bij 10 % vervorming.</w:t>
      </w:r>
    </w:p>
    <w:p w:rsidR="00A60819" w:rsidRDefault="0002623C">
      <w:pPr>
        <w:rPr>
          <w:rFonts w:ascii="Verdana" w:hAnsi="Verdana"/>
          <w:b/>
          <w:sz w:val="16"/>
          <w:szCs w:val="16"/>
        </w:rPr>
      </w:pPr>
      <w:r>
        <w:rPr>
          <w:rFonts w:ascii="Verdana" w:hAnsi="Verdana"/>
          <w:b/>
          <w:sz w:val="16"/>
          <w:szCs w:val="16"/>
        </w:rPr>
        <w:t xml:space="preserve">Plaatsing van de isolatie: </w:t>
      </w:r>
    </w:p>
    <w:p w:rsidR="00A60819" w:rsidRPr="00DA3356" w:rsidRDefault="00A60819">
      <w:pPr>
        <w:rPr>
          <w:rFonts w:ascii="Verdana" w:hAnsi="Verdana"/>
          <w:sz w:val="16"/>
          <w:szCs w:val="16"/>
        </w:rPr>
      </w:pPr>
      <w:r w:rsidRPr="00DA3356">
        <w:rPr>
          <w:rFonts w:ascii="Verdana" w:hAnsi="Verdana"/>
          <w:sz w:val="16"/>
          <w:szCs w:val="16"/>
        </w:rPr>
        <w:t>Losliggend geplaatst,</w:t>
      </w:r>
    </w:p>
    <w:p w:rsidR="00DA3356" w:rsidRDefault="00A60819">
      <w:pPr>
        <w:rPr>
          <w:rFonts w:ascii="Verdana" w:hAnsi="Verdana"/>
          <w:sz w:val="16"/>
          <w:szCs w:val="16"/>
        </w:rPr>
      </w:pPr>
      <w:r w:rsidRPr="00DA3356">
        <w:rPr>
          <w:rFonts w:ascii="Verdana" w:hAnsi="Verdana"/>
          <w:sz w:val="16"/>
          <w:szCs w:val="16"/>
        </w:rPr>
        <w:t>Of:</w:t>
      </w:r>
    </w:p>
    <w:p w:rsidR="00A60819" w:rsidRPr="00DA3356" w:rsidRDefault="00A60819">
      <w:pPr>
        <w:rPr>
          <w:rFonts w:ascii="Verdana" w:hAnsi="Verdana"/>
          <w:sz w:val="16"/>
          <w:szCs w:val="16"/>
        </w:rPr>
      </w:pPr>
      <w:r w:rsidRPr="00DA3356">
        <w:rPr>
          <w:rFonts w:ascii="Verdana" w:hAnsi="Verdana"/>
          <w:sz w:val="16"/>
          <w:szCs w:val="16"/>
        </w:rPr>
        <w:t>Mechanisch bevestigd,</w:t>
      </w:r>
    </w:p>
    <w:p w:rsidR="00A60819" w:rsidRPr="00DA3356" w:rsidRDefault="00A60819">
      <w:pPr>
        <w:rPr>
          <w:rFonts w:ascii="Verdana" w:hAnsi="Verdana"/>
          <w:sz w:val="16"/>
          <w:szCs w:val="16"/>
        </w:rPr>
      </w:pPr>
      <w:r w:rsidRPr="00DA3356">
        <w:rPr>
          <w:rFonts w:ascii="Verdana" w:hAnsi="Verdana"/>
          <w:sz w:val="16"/>
          <w:szCs w:val="16"/>
        </w:rPr>
        <w:t>Of:</w:t>
      </w:r>
    </w:p>
    <w:p w:rsidR="0017766C" w:rsidRPr="00DA3356" w:rsidRDefault="0002623C">
      <w:pPr>
        <w:rPr>
          <w:rFonts w:ascii="Verdana" w:hAnsi="Verdana"/>
          <w:sz w:val="16"/>
          <w:szCs w:val="16"/>
        </w:rPr>
      </w:pPr>
      <w:r w:rsidRPr="00DA3356">
        <w:rPr>
          <w:rFonts w:ascii="Verdana" w:hAnsi="Verdana"/>
          <w:sz w:val="16"/>
          <w:szCs w:val="16"/>
        </w:rPr>
        <w:t>partieel gekleefd met PUR-lijm</w:t>
      </w:r>
    </w:p>
    <w:p w:rsidR="00A60819" w:rsidRPr="00DA3356" w:rsidRDefault="00A60819">
      <w:pPr>
        <w:rPr>
          <w:rFonts w:ascii="Verdana" w:hAnsi="Verdana"/>
          <w:sz w:val="16"/>
          <w:szCs w:val="16"/>
        </w:rPr>
      </w:pPr>
      <w:r w:rsidRPr="00DA3356">
        <w:rPr>
          <w:rFonts w:ascii="Verdana" w:hAnsi="Verdana"/>
          <w:sz w:val="16"/>
          <w:szCs w:val="16"/>
        </w:rPr>
        <w:t>Of:</w:t>
      </w:r>
    </w:p>
    <w:p w:rsidR="00A60819" w:rsidRPr="00DA3356" w:rsidRDefault="00A60819">
      <w:pPr>
        <w:rPr>
          <w:rFonts w:ascii="Verdana" w:eastAsia="Times New Roman" w:hAnsi="Verdana" w:cs="Arial"/>
          <w:sz w:val="16"/>
          <w:szCs w:val="16"/>
        </w:rPr>
      </w:pPr>
      <w:r w:rsidRPr="00DA3356">
        <w:rPr>
          <w:rFonts w:ascii="Verdana" w:hAnsi="Verdana"/>
          <w:sz w:val="16"/>
          <w:szCs w:val="16"/>
        </w:rPr>
        <w:t>volvlakkig verkleefd met tweecomponenten polyurethaanlijm,</w:t>
      </w:r>
    </w:p>
    <w:p w:rsidR="00A60819" w:rsidRDefault="00A60819" w:rsidP="00A60819">
      <w:pPr>
        <w:rPr>
          <w:rFonts w:ascii="Verdana" w:hAnsi="Verdana"/>
          <w:sz w:val="16"/>
          <w:szCs w:val="16"/>
        </w:rPr>
      </w:pPr>
      <w:r>
        <w:rPr>
          <w:rFonts w:ascii="Verdana" w:hAnsi="Verdana"/>
          <w:sz w:val="16"/>
          <w:szCs w:val="16"/>
        </w:rPr>
        <w:t>De ondergrond moet voldoende vlak zijn: zie TV 215.</w:t>
      </w:r>
    </w:p>
    <w:p w:rsidR="00A60819" w:rsidRDefault="0002623C">
      <w:pPr>
        <w:rPr>
          <w:rFonts w:ascii="Verdana" w:hAnsi="Verdana"/>
          <w:sz w:val="16"/>
          <w:szCs w:val="16"/>
        </w:rPr>
      </w:pPr>
      <w:r>
        <w:rPr>
          <w:rFonts w:ascii="Verdana" w:hAnsi="Verdana"/>
          <w:sz w:val="16"/>
          <w:szCs w:val="16"/>
        </w:rPr>
        <w:lastRenderedPageBreak/>
        <w:t xml:space="preserve">De isolatieplaten worden goed aaneensluitend en in halfsteens verband geplaatst. </w:t>
      </w:r>
      <w:r w:rsidR="00A60819">
        <w:rPr>
          <w:rFonts w:ascii="Verdana" w:hAnsi="Verdana"/>
          <w:sz w:val="16"/>
          <w:szCs w:val="16"/>
        </w:rPr>
        <w:t>Mechanische verankering steeds af te stemmen volgens de werfeigen windlastberekening,</w:t>
      </w:r>
    </w:p>
    <w:p w:rsidR="0017766C" w:rsidRDefault="00A60819">
      <w:pPr>
        <w:rPr>
          <w:rFonts w:ascii="Verdana" w:hAnsi="Verdana"/>
          <w:sz w:val="16"/>
          <w:szCs w:val="16"/>
        </w:rPr>
      </w:pPr>
      <w:r>
        <w:rPr>
          <w:rFonts w:ascii="Verdana" w:hAnsi="Verdana"/>
          <w:sz w:val="16"/>
          <w:szCs w:val="16"/>
        </w:rPr>
        <w:t xml:space="preserve">Lijmen dienen steeds </w:t>
      </w:r>
      <w:r w:rsidR="0002623C">
        <w:rPr>
          <w:rFonts w:ascii="Verdana" w:hAnsi="Verdana"/>
          <w:sz w:val="16"/>
          <w:szCs w:val="16"/>
        </w:rPr>
        <w:t>goedgekeurd</w:t>
      </w:r>
      <w:r>
        <w:rPr>
          <w:rFonts w:ascii="Verdana" w:hAnsi="Verdana"/>
          <w:sz w:val="16"/>
          <w:szCs w:val="16"/>
        </w:rPr>
        <w:t xml:space="preserve"> te zijn</w:t>
      </w:r>
      <w:r w:rsidR="0002623C">
        <w:rPr>
          <w:rFonts w:ascii="Verdana" w:hAnsi="Verdana"/>
          <w:sz w:val="16"/>
          <w:szCs w:val="16"/>
        </w:rPr>
        <w:t xml:space="preserve"> door de fabrikant van de isolatieplaten.</w:t>
      </w:r>
    </w:p>
    <w:p w:rsidR="0017766C" w:rsidRDefault="0002623C">
      <w:pPr>
        <w:rPr>
          <w:rFonts w:ascii="Verdana" w:hAnsi="Verdana"/>
          <w:sz w:val="16"/>
          <w:szCs w:val="16"/>
        </w:rPr>
      </w:pPr>
      <w:r>
        <w:rPr>
          <w:rFonts w:ascii="Verdana" w:hAnsi="Verdana"/>
          <w:sz w:val="16"/>
          <w:szCs w:val="16"/>
        </w:rPr>
        <w:t>Verbruik</w:t>
      </w:r>
      <w:r w:rsidR="00A60819">
        <w:rPr>
          <w:rFonts w:ascii="Verdana" w:hAnsi="Verdana"/>
          <w:sz w:val="16"/>
          <w:szCs w:val="16"/>
        </w:rPr>
        <w:t xml:space="preserve"> volgens de geldende richtlijnen</w:t>
      </w:r>
      <w:r>
        <w:rPr>
          <w:rFonts w:ascii="Verdana" w:hAnsi="Verdana"/>
          <w:sz w:val="16"/>
          <w:szCs w:val="16"/>
        </w:rPr>
        <w:t>.</w:t>
      </w:r>
    </w:p>
    <w:p w:rsidR="0017766C" w:rsidRDefault="0002623C">
      <w:pPr>
        <w:pStyle w:val="Kop3"/>
        <w:spacing w:before="0" w:after="0"/>
        <w:ind w:left="720" w:hanging="720"/>
        <w:rPr>
          <w:rFonts w:ascii="Verdana" w:eastAsia="Times New Roman" w:hAnsi="Verdana"/>
          <w:sz w:val="16"/>
          <w:szCs w:val="16"/>
        </w:rPr>
      </w:pPr>
      <w:r>
        <w:rPr>
          <w:rFonts w:ascii="Verdana" w:eastAsia="Times New Roman" w:hAnsi="Verdana"/>
          <w:sz w:val="16"/>
          <w:szCs w:val="16"/>
        </w:rPr>
        <w:t>Afdichting in EPDM</w:t>
      </w:r>
      <w:r w:rsidR="003C58F8">
        <w:rPr>
          <w:rFonts w:ascii="Verdana" w:eastAsia="Times New Roman" w:hAnsi="Verdana"/>
          <w:sz w:val="16"/>
          <w:szCs w:val="16"/>
        </w:rPr>
        <w:t>-rubber:</w:t>
      </w:r>
    </w:p>
    <w:p w:rsidR="008071F1" w:rsidRDefault="008071F1" w:rsidP="003C58F8">
      <w:pPr>
        <w:rPr>
          <w:rFonts w:ascii="Verdana" w:hAnsi="Verdana"/>
          <w:sz w:val="16"/>
          <w:szCs w:val="16"/>
          <w:lang w:val="nl-BE" w:eastAsia="nl-NL"/>
        </w:rPr>
      </w:pPr>
    </w:p>
    <w:p w:rsidR="003C58F8" w:rsidRDefault="003C58F8" w:rsidP="003C58F8">
      <w:pPr>
        <w:rPr>
          <w:rFonts w:ascii="Verdana" w:hAnsi="Verdana"/>
          <w:sz w:val="16"/>
          <w:szCs w:val="16"/>
          <w:lang w:val="nl-BE" w:eastAsia="nl-NL"/>
        </w:rPr>
      </w:pPr>
      <w:r w:rsidRPr="003C58F8">
        <w:rPr>
          <w:rFonts w:ascii="Verdana" w:hAnsi="Verdana"/>
          <w:sz w:val="16"/>
          <w:szCs w:val="16"/>
          <w:lang w:val="nl-BE" w:eastAsia="nl-NL"/>
        </w:rPr>
        <w:t>Het mem</w:t>
      </w:r>
      <w:r>
        <w:rPr>
          <w:rFonts w:ascii="Verdana" w:hAnsi="Verdana"/>
          <w:sz w:val="16"/>
          <w:szCs w:val="16"/>
          <w:lang w:val="nl-BE" w:eastAsia="nl-NL"/>
        </w:rPr>
        <w:t>braan bestaat uit:</w:t>
      </w:r>
    </w:p>
    <w:p w:rsidR="003C58F8" w:rsidRPr="003464E0" w:rsidRDefault="003C58F8" w:rsidP="003464E0">
      <w:pPr>
        <w:pStyle w:val="Lijstalinea"/>
        <w:numPr>
          <w:ilvl w:val="0"/>
          <w:numId w:val="5"/>
        </w:numPr>
        <w:rPr>
          <w:rFonts w:ascii="Verdana" w:hAnsi="Verdana"/>
          <w:sz w:val="16"/>
          <w:szCs w:val="16"/>
          <w:lang w:val="nl-BE" w:eastAsia="nl-NL"/>
        </w:rPr>
      </w:pPr>
      <w:r w:rsidRPr="003464E0">
        <w:rPr>
          <w:rFonts w:ascii="Verdana" w:hAnsi="Verdana"/>
          <w:sz w:val="16"/>
          <w:szCs w:val="16"/>
          <w:lang w:val="nl-BE" w:eastAsia="nl-NL"/>
        </w:rPr>
        <w:t>Een toplaag uit ethyleen-propyleen-</w:t>
      </w:r>
      <w:proofErr w:type="spellStart"/>
      <w:r w:rsidRPr="003464E0">
        <w:rPr>
          <w:rFonts w:ascii="Verdana" w:hAnsi="Verdana"/>
          <w:sz w:val="16"/>
          <w:szCs w:val="16"/>
          <w:lang w:val="nl-BE" w:eastAsia="nl-NL"/>
        </w:rPr>
        <w:t>dieen</w:t>
      </w:r>
      <w:proofErr w:type="spellEnd"/>
      <w:r w:rsidRPr="003464E0">
        <w:rPr>
          <w:rFonts w:ascii="Verdana" w:hAnsi="Verdana"/>
          <w:sz w:val="16"/>
          <w:szCs w:val="16"/>
          <w:lang w:val="nl-BE" w:eastAsia="nl-NL"/>
        </w:rPr>
        <w:t xml:space="preserve">-monomeer, </w:t>
      </w:r>
    </w:p>
    <w:p w:rsidR="00B972D7" w:rsidRDefault="00B972D7" w:rsidP="003C58F8">
      <w:pPr>
        <w:pStyle w:val="Lijstalinea"/>
        <w:rPr>
          <w:rFonts w:ascii="Verdana" w:hAnsi="Verdana"/>
          <w:sz w:val="16"/>
          <w:szCs w:val="16"/>
          <w:lang w:val="nl-BE" w:eastAsia="nl-NL"/>
        </w:rPr>
      </w:pPr>
      <w:r>
        <w:rPr>
          <w:rFonts w:ascii="Verdana" w:hAnsi="Verdana"/>
          <w:sz w:val="16"/>
          <w:szCs w:val="16"/>
          <w:lang w:val="nl-BE" w:eastAsia="nl-NL"/>
        </w:rPr>
        <w:t>hechtlagen uit thermoplastisch elastomeer zijn toegelaten</w:t>
      </w:r>
    </w:p>
    <w:p w:rsidR="003C58F8" w:rsidRDefault="003C58F8" w:rsidP="003C58F8">
      <w:pPr>
        <w:pStyle w:val="Lijstalinea"/>
        <w:rPr>
          <w:rFonts w:ascii="Verdana" w:hAnsi="Verdana"/>
          <w:sz w:val="16"/>
          <w:szCs w:val="16"/>
          <w:lang w:val="nl-BE" w:eastAsia="nl-NL"/>
        </w:rPr>
      </w:pPr>
      <w:r>
        <w:rPr>
          <w:rFonts w:ascii="Verdana" w:hAnsi="Verdana"/>
          <w:sz w:val="16"/>
          <w:szCs w:val="16"/>
          <w:lang w:val="nl-BE" w:eastAsia="nl-NL"/>
        </w:rPr>
        <w:t>minimum dikte 1.</w:t>
      </w:r>
      <w:r w:rsidR="00F44838">
        <w:rPr>
          <w:rFonts w:ascii="Verdana" w:hAnsi="Verdana"/>
          <w:sz w:val="16"/>
          <w:szCs w:val="16"/>
          <w:lang w:val="nl-BE" w:eastAsia="nl-NL"/>
        </w:rPr>
        <w:t>2</w:t>
      </w:r>
      <w:r>
        <w:rPr>
          <w:rFonts w:ascii="Verdana" w:hAnsi="Verdana"/>
          <w:sz w:val="16"/>
          <w:szCs w:val="16"/>
          <w:lang w:val="nl-BE" w:eastAsia="nl-NL"/>
        </w:rPr>
        <w:t>mm</w:t>
      </w:r>
    </w:p>
    <w:p w:rsidR="00B972D7" w:rsidRPr="003464E0" w:rsidRDefault="00B972D7" w:rsidP="003464E0">
      <w:pPr>
        <w:pStyle w:val="Lijstalinea"/>
        <w:numPr>
          <w:ilvl w:val="0"/>
          <w:numId w:val="5"/>
        </w:numPr>
        <w:rPr>
          <w:rFonts w:ascii="Verdana" w:hAnsi="Verdana"/>
          <w:sz w:val="16"/>
          <w:szCs w:val="16"/>
          <w:lang w:val="nl-BE" w:eastAsia="nl-NL"/>
        </w:rPr>
      </w:pPr>
      <w:r w:rsidRPr="003464E0">
        <w:rPr>
          <w:rFonts w:ascii="Verdana" w:hAnsi="Verdana"/>
          <w:sz w:val="16"/>
          <w:szCs w:val="16"/>
          <w:lang w:val="nl-BE" w:eastAsia="nl-NL"/>
        </w:rPr>
        <w:t>Een onderlaag uit niet-geweven polyestercachering</w:t>
      </w:r>
      <w:r w:rsidR="003464E0" w:rsidRPr="003464E0">
        <w:rPr>
          <w:rFonts w:ascii="Verdana" w:hAnsi="Verdana"/>
          <w:sz w:val="16"/>
          <w:szCs w:val="16"/>
          <w:lang w:val="nl-BE" w:eastAsia="nl-NL"/>
        </w:rPr>
        <w:t xml:space="preserve">, </w:t>
      </w:r>
      <w:r w:rsidRPr="003464E0">
        <w:rPr>
          <w:rFonts w:ascii="Verdana" w:hAnsi="Verdana"/>
          <w:sz w:val="16"/>
          <w:szCs w:val="16"/>
          <w:lang w:val="nl-BE" w:eastAsia="nl-NL"/>
        </w:rPr>
        <w:t xml:space="preserve">dikte </w:t>
      </w:r>
      <w:r w:rsidR="003464E0" w:rsidRPr="003464E0">
        <w:rPr>
          <w:rFonts w:ascii="Verdana" w:hAnsi="Verdana"/>
          <w:sz w:val="16"/>
          <w:szCs w:val="16"/>
          <w:lang w:val="nl-BE" w:eastAsia="nl-NL"/>
        </w:rPr>
        <w:t xml:space="preserve">+/- </w:t>
      </w:r>
      <w:r w:rsidRPr="003464E0">
        <w:rPr>
          <w:rFonts w:ascii="Verdana" w:hAnsi="Verdana"/>
          <w:sz w:val="16"/>
          <w:szCs w:val="16"/>
          <w:lang w:val="nl-BE" w:eastAsia="nl-NL"/>
        </w:rPr>
        <w:t>1</w:t>
      </w:r>
      <w:r w:rsidR="003464E0" w:rsidRPr="003464E0">
        <w:rPr>
          <w:rFonts w:ascii="Verdana" w:hAnsi="Verdana"/>
          <w:sz w:val="16"/>
          <w:szCs w:val="16"/>
          <w:lang w:val="nl-BE" w:eastAsia="nl-NL"/>
        </w:rPr>
        <w:t>,</w:t>
      </w:r>
      <w:r w:rsidRPr="003464E0">
        <w:rPr>
          <w:rFonts w:ascii="Verdana" w:hAnsi="Verdana"/>
          <w:sz w:val="16"/>
          <w:szCs w:val="16"/>
          <w:lang w:val="nl-BE" w:eastAsia="nl-NL"/>
        </w:rPr>
        <w:t>0mm</w:t>
      </w:r>
    </w:p>
    <w:p w:rsidR="00B972D7" w:rsidRDefault="00B972D7" w:rsidP="00B972D7">
      <w:pPr>
        <w:pStyle w:val="Lijstalinea"/>
        <w:rPr>
          <w:rFonts w:ascii="Verdana" w:hAnsi="Verdana"/>
          <w:sz w:val="16"/>
          <w:szCs w:val="16"/>
          <w:lang w:val="nl-BE" w:eastAsia="nl-NL"/>
        </w:rPr>
      </w:pPr>
      <w:r>
        <w:rPr>
          <w:rFonts w:ascii="Verdana" w:hAnsi="Verdana"/>
          <w:sz w:val="16"/>
          <w:szCs w:val="16"/>
          <w:lang w:val="nl-BE" w:eastAsia="nl-NL"/>
        </w:rPr>
        <w:t>Of</w:t>
      </w:r>
    </w:p>
    <w:p w:rsidR="00B972D7" w:rsidRDefault="00B972D7" w:rsidP="00B972D7">
      <w:pPr>
        <w:pStyle w:val="Lijstalinea"/>
        <w:rPr>
          <w:rFonts w:ascii="Verdana" w:hAnsi="Verdana"/>
          <w:sz w:val="16"/>
          <w:szCs w:val="16"/>
          <w:lang w:val="nl-BE" w:eastAsia="nl-NL"/>
        </w:rPr>
      </w:pPr>
      <w:r>
        <w:rPr>
          <w:rFonts w:ascii="Verdana" w:hAnsi="Verdana"/>
          <w:sz w:val="16"/>
          <w:szCs w:val="16"/>
          <w:lang w:val="nl-BE" w:eastAsia="nl-NL"/>
        </w:rPr>
        <w:t>Een onderlaag uit SBS gemodificeerde bitumen</w:t>
      </w:r>
      <w:r w:rsidR="003464E0">
        <w:rPr>
          <w:rFonts w:ascii="Verdana" w:hAnsi="Verdana"/>
          <w:sz w:val="16"/>
          <w:szCs w:val="16"/>
          <w:lang w:val="nl-BE" w:eastAsia="nl-NL"/>
        </w:rPr>
        <w:t xml:space="preserve">, </w:t>
      </w:r>
      <w:r>
        <w:rPr>
          <w:rFonts w:ascii="Verdana" w:hAnsi="Verdana"/>
          <w:sz w:val="16"/>
          <w:szCs w:val="16"/>
          <w:lang w:val="nl-BE" w:eastAsia="nl-NL"/>
        </w:rPr>
        <w:t xml:space="preserve">dikte </w:t>
      </w:r>
      <w:r w:rsidR="003464E0">
        <w:rPr>
          <w:rFonts w:ascii="Verdana" w:hAnsi="Verdana"/>
          <w:sz w:val="16"/>
          <w:szCs w:val="16"/>
          <w:lang w:val="nl-BE" w:eastAsia="nl-NL"/>
        </w:rPr>
        <w:t>minimum 1,2</w:t>
      </w:r>
      <w:r>
        <w:rPr>
          <w:rFonts w:ascii="Verdana" w:hAnsi="Verdana"/>
          <w:sz w:val="16"/>
          <w:szCs w:val="16"/>
          <w:lang w:val="nl-BE" w:eastAsia="nl-NL"/>
        </w:rPr>
        <w:t>mm</w:t>
      </w:r>
    </w:p>
    <w:p w:rsidR="00B972D7" w:rsidRDefault="00B972D7" w:rsidP="00B972D7">
      <w:pPr>
        <w:rPr>
          <w:rFonts w:ascii="Verdana" w:hAnsi="Verdana"/>
          <w:sz w:val="16"/>
          <w:szCs w:val="16"/>
          <w:lang w:val="nl-BE" w:eastAsia="nl-NL"/>
        </w:rPr>
      </w:pPr>
      <w:r>
        <w:rPr>
          <w:rFonts w:ascii="Verdana" w:hAnsi="Verdana"/>
          <w:sz w:val="16"/>
          <w:szCs w:val="16"/>
          <w:lang w:val="nl-BE" w:eastAsia="nl-NL"/>
        </w:rPr>
        <w:t>De toplaag en de onderlaag worden in de fabriek aan elkaar gehecht.</w:t>
      </w:r>
    </w:p>
    <w:p w:rsidR="00B972D7" w:rsidRDefault="00B972D7" w:rsidP="00B972D7">
      <w:pPr>
        <w:rPr>
          <w:rFonts w:ascii="Verdana" w:hAnsi="Verdana"/>
          <w:sz w:val="16"/>
          <w:szCs w:val="16"/>
          <w:lang w:val="nl-BE" w:eastAsia="nl-NL"/>
        </w:rPr>
      </w:pPr>
      <w:r>
        <w:rPr>
          <w:rFonts w:ascii="Verdana" w:hAnsi="Verdana"/>
          <w:sz w:val="16"/>
          <w:szCs w:val="16"/>
          <w:lang w:val="nl-BE" w:eastAsia="nl-NL"/>
        </w:rPr>
        <w:t>De naadverbindingen worden als volgt gerealiseerd:</w:t>
      </w:r>
    </w:p>
    <w:p w:rsidR="00B972D7" w:rsidRPr="003464E0" w:rsidRDefault="00B972D7" w:rsidP="003464E0">
      <w:pPr>
        <w:pStyle w:val="Lijstalinea"/>
        <w:numPr>
          <w:ilvl w:val="0"/>
          <w:numId w:val="6"/>
        </w:numPr>
        <w:rPr>
          <w:rFonts w:ascii="Verdana" w:hAnsi="Verdana"/>
          <w:sz w:val="16"/>
          <w:szCs w:val="16"/>
          <w:lang w:val="nl-BE" w:eastAsia="nl-NL"/>
        </w:rPr>
      </w:pPr>
      <w:r w:rsidRPr="003464E0">
        <w:rPr>
          <w:rFonts w:ascii="Verdana" w:hAnsi="Verdana"/>
          <w:sz w:val="16"/>
          <w:szCs w:val="16"/>
          <w:lang w:val="nl-BE" w:eastAsia="nl-NL"/>
        </w:rPr>
        <w:t>Ofwel door lassen met warme lucht, met behulp van manuele of automatische lastoestellen</w:t>
      </w:r>
    </w:p>
    <w:p w:rsidR="00B972D7" w:rsidRPr="003464E0" w:rsidRDefault="00B972D7" w:rsidP="003464E0">
      <w:pPr>
        <w:pStyle w:val="Lijstalinea"/>
        <w:numPr>
          <w:ilvl w:val="0"/>
          <w:numId w:val="6"/>
        </w:numPr>
        <w:rPr>
          <w:rFonts w:ascii="Verdana" w:hAnsi="Verdana"/>
          <w:sz w:val="16"/>
          <w:szCs w:val="16"/>
          <w:lang w:val="nl-BE" w:eastAsia="nl-NL"/>
        </w:rPr>
      </w:pPr>
      <w:r w:rsidRPr="003464E0">
        <w:rPr>
          <w:rFonts w:ascii="Verdana" w:hAnsi="Verdana"/>
          <w:sz w:val="16"/>
          <w:szCs w:val="16"/>
          <w:lang w:val="nl-BE" w:eastAsia="nl-NL"/>
        </w:rPr>
        <w:t>Ofwel door middel van een zelfkleve</w:t>
      </w:r>
      <w:r w:rsidR="0002623C" w:rsidRPr="003464E0">
        <w:rPr>
          <w:rFonts w:ascii="Verdana" w:hAnsi="Verdana"/>
          <w:sz w:val="16"/>
          <w:szCs w:val="16"/>
          <w:lang w:val="nl-BE" w:eastAsia="nl-NL"/>
        </w:rPr>
        <w:t xml:space="preserve">nde tape uit </w:t>
      </w:r>
      <w:proofErr w:type="spellStart"/>
      <w:r w:rsidR="00AA0E34">
        <w:rPr>
          <w:rFonts w:ascii="Verdana" w:hAnsi="Verdana"/>
          <w:sz w:val="16"/>
          <w:szCs w:val="16"/>
          <w:lang w:val="nl-BE" w:eastAsia="nl-NL"/>
        </w:rPr>
        <w:t>fully</w:t>
      </w:r>
      <w:proofErr w:type="spellEnd"/>
      <w:r w:rsidR="00AA0E34">
        <w:rPr>
          <w:rFonts w:ascii="Verdana" w:hAnsi="Verdana"/>
          <w:sz w:val="16"/>
          <w:szCs w:val="16"/>
          <w:lang w:val="nl-BE" w:eastAsia="nl-NL"/>
        </w:rPr>
        <w:t xml:space="preserve"> </w:t>
      </w:r>
      <w:proofErr w:type="spellStart"/>
      <w:r w:rsidR="00AA0E34">
        <w:rPr>
          <w:rFonts w:ascii="Verdana" w:hAnsi="Verdana"/>
          <w:sz w:val="16"/>
          <w:szCs w:val="16"/>
          <w:lang w:val="nl-BE" w:eastAsia="nl-NL"/>
        </w:rPr>
        <w:t>cured</w:t>
      </w:r>
      <w:proofErr w:type="spellEnd"/>
      <w:r w:rsidR="00AA0E34">
        <w:rPr>
          <w:rFonts w:ascii="Verdana" w:hAnsi="Verdana"/>
          <w:sz w:val="16"/>
          <w:szCs w:val="16"/>
          <w:lang w:val="nl-BE" w:eastAsia="nl-NL"/>
        </w:rPr>
        <w:t xml:space="preserve"> </w:t>
      </w:r>
      <w:r w:rsidR="0002623C" w:rsidRPr="003464E0">
        <w:rPr>
          <w:rFonts w:ascii="Verdana" w:hAnsi="Verdana"/>
          <w:sz w:val="16"/>
          <w:szCs w:val="16"/>
          <w:lang w:val="nl-BE" w:eastAsia="nl-NL"/>
        </w:rPr>
        <w:t xml:space="preserve">synthetische rubber, in de fabriek aangebracht op het membraan </w:t>
      </w:r>
    </w:p>
    <w:p w:rsidR="00DA3356" w:rsidRDefault="00DA3356" w:rsidP="00DA3356">
      <w:pPr>
        <w:rPr>
          <w:rFonts w:ascii="Verdana" w:hAnsi="Verdana"/>
          <w:sz w:val="16"/>
          <w:szCs w:val="16"/>
          <w:lang w:val="nl-BE" w:eastAsia="nl-NL"/>
        </w:rPr>
      </w:pPr>
      <w:r>
        <w:rPr>
          <w:rFonts w:ascii="Verdana" w:hAnsi="Verdana"/>
          <w:sz w:val="16"/>
          <w:szCs w:val="16"/>
          <w:lang w:val="nl-BE" w:eastAsia="nl-NL"/>
        </w:rPr>
        <w:t>Eigenschappen:</w:t>
      </w:r>
    </w:p>
    <w:p w:rsidR="00D41E39" w:rsidRDefault="00D41E39" w:rsidP="00DA3356">
      <w:pPr>
        <w:rPr>
          <w:rFonts w:ascii="Verdana" w:hAnsi="Verdana"/>
          <w:sz w:val="16"/>
          <w:szCs w:val="16"/>
          <w:lang w:val="nl-BE" w:eastAsia="nl-NL"/>
        </w:rPr>
      </w:pPr>
      <w:r>
        <w:rPr>
          <w:rFonts w:ascii="Verdana" w:hAnsi="Verdana"/>
          <w:sz w:val="16"/>
          <w:szCs w:val="16"/>
          <w:lang w:val="nl-BE" w:eastAsia="nl-NL"/>
        </w:rPr>
        <w:t>Kleur: lichtgrijs of zwart</w:t>
      </w:r>
    </w:p>
    <w:p w:rsidR="00DA3356" w:rsidRDefault="00DA3356" w:rsidP="00DA3356">
      <w:pPr>
        <w:rPr>
          <w:rFonts w:ascii="Verdana" w:hAnsi="Verdana"/>
          <w:sz w:val="16"/>
          <w:szCs w:val="16"/>
          <w:lang w:val="nl-BE" w:eastAsia="nl-NL"/>
        </w:rPr>
      </w:pPr>
      <w:r>
        <w:rPr>
          <w:rFonts w:ascii="Verdana" w:hAnsi="Verdana"/>
          <w:sz w:val="16"/>
          <w:szCs w:val="16"/>
          <w:lang w:val="nl-BE" w:eastAsia="nl-NL"/>
        </w:rPr>
        <w:t>Dikte van het membraan: minimum 2mm</w:t>
      </w:r>
    </w:p>
    <w:p w:rsidR="00DA3356" w:rsidRDefault="00DA3356" w:rsidP="00DA3356">
      <w:pPr>
        <w:rPr>
          <w:rFonts w:ascii="Verdana" w:hAnsi="Verdana"/>
          <w:sz w:val="16"/>
          <w:szCs w:val="16"/>
          <w:lang w:val="nl-BE" w:eastAsia="nl-NL"/>
        </w:rPr>
      </w:pPr>
      <w:r>
        <w:rPr>
          <w:rFonts w:ascii="Verdana" w:hAnsi="Verdana"/>
          <w:sz w:val="16"/>
          <w:szCs w:val="16"/>
          <w:lang w:val="nl-BE" w:eastAsia="nl-NL"/>
        </w:rPr>
        <w:t>Treksterkte: &gt;400N/50mm</w:t>
      </w:r>
      <w:r w:rsidR="00135D81">
        <w:rPr>
          <w:rFonts w:ascii="Verdana" w:hAnsi="Verdana"/>
          <w:sz w:val="16"/>
          <w:szCs w:val="16"/>
          <w:lang w:val="nl-BE" w:eastAsia="nl-NL"/>
        </w:rPr>
        <w:t xml:space="preserve"> (</w:t>
      </w:r>
      <w:r w:rsidR="00135D81">
        <w:rPr>
          <w:rFonts w:ascii="Verdana" w:hAnsi="Verdana"/>
          <w:sz w:val="16"/>
          <w:szCs w:val="16"/>
        </w:rPr>
        <w:t>volgens EN 12311-2)</w:t>
      </w:r>
    </w:p>
    <w:p w:rsidR="00DA3356" w:rsidRDefault="00DA3356" w:rsidP="00DA3356">
      <w:pPr>
        <w:rPr>
          <w:rFonts w:ascii="Verdana" w:hAnsi="Verdana"/>
          <w:sz w:val="16"/>
          <w:szCs w:val="16"/>
          <w:lang w:val="nl-BE" w:eastAsia="nl-NL"/>
        </w:rPr>
      </w:pPr>
      <w:r w:rsidRPr="006B488E">
        <w:rPr>
          <w:rFonts w:ascii="Verdana" w:hAnsi="Verdana"/>
          <w:sz w:val="16"/>
          <w:szCs w:val="16"/>
          <w:lang w:val="nl-BE" w:eastAsia="nl-NL"/>
        </w:rPr>
        <w:t xml:space="preserve">Rek bij breuk: </w:t>
      </w:r>
      <w:r w:rsidR="001D6897">
        <w:rPr>
          <w:rFonts w:ascii="Verdana" w:hAnsi="Verdana"/>
          <w:sz w:val="16"/>
          <w:szCs w:val="16"/>
          <w:lang w:val="nl-BE" w:eastAsia="nl-NL"/>
        </w:rPr>
        <w:t xml:space="preserve">&gt;/= </w:t>
      </w:r>
      <w:r w:rsidR="00386349">
        <w:rPr>
          <w:rFonts w:ascii="Verdana" w:hAnsi="Verdana"/>
          <w:sz w:val="16"/>
          <w:szCs w:val="16"/>
          <w:lang w:val="nl-BE" w:eastAsia="nl-NL"/>
        </w:rPr>
        <w:t>50</w:t>
      </w:r>
      <w:r w:rsidR="006B488E" w:rsidRPr="006B488E">
        <w:rPr>
          <w:rFonts w:ascii="Verdana" w:hAnsi="Verdana"/>
          <w:sz w:val="16"/>
          <w:szCs w:val="16"/>
          <w:lang w:val="nl-BE" w:eastAsia="nl-NL"/>
        </w:rPr>
        <w:t>%</w:t>
      </w:r>
      <w:r w:rsidR="00135D81" w:rsidRPr="006B488E">
        <w:rPr>
          <w:rFonts w:ascii="Verdana" w:hAnsi="Verdana"/>
          <w:sz w:val="16"/>
          <w:szCs w:val="16"/>
          <w:lang w:val="nl-BE" w:eastAsia="nl-NL"/>
        </w:rPr>
        <w:t xml:space="preserve">  (</w:t>
      </w:r>
      <w:r w:rsidR="00135D81" w:rsidRPr="006B488E">
        <w:rPr>
          <w:rFonts w:ascii="Verdana" w:hAnsi="Verdana"/>
          <w:sz w:val="16"/>
          <w:szCs w:val="16"/>
        </w:rPr>
        <w:t>volgens EN 12311-2)</w:t>
      </w:r>
    </w:p>
    <w:p w:rsidR="00135D81" w:rsidRPr="00135D81" w:rsidRDefault="00135D81" w:rsidP="00DA3356">
      <w:pPr>
        <w:rPr>
          <w:rFonts w:ascii="Verdana" w:hAnsi="Verdana"/>
          <w:sz w:val="16"/>
          <w:szCs w:val="16"/>
          <w:lang w:eastAsia="nl-NL"/>
        </w:rPr>
      </w:pPr>
      <w:r>
        <w:rPr>
          <w:rFonts w:ascii="Verdana" w:hAnsi="Verdana"/>
          <w:sz w:val="16"/>
          <w:szCs w:val="16"/>
          <w:lang w:val="nl-BE" w:eastAsia="nl-NL"/>
        </w:rPr>
        <w:t>Nageldoorscheurweerstand: &gt; 150 N (</w:t>
      </w:r>
      <w:r>
        <w:rPr>
          <w:rFonts w:ascii="Verdana" w:hAnsi="Verdana"/>
          <w:sz w:val="16"/>
          <w:szCs w:val="16"/>
        </w:rPr>
        <w:t>volgens EN 12310)</w:t>
      </w:r>
    </w:p>
    <w:p w:rsidR="00135D81" w:rsidRDefault="00135D81" w:rsidP="00135D81">
      <w:pPr>
        <w:rPr>
          <w:rFonts w:ascii="Verdana" w:hAnsi="Verdana"/>
          <w:sz w:val="16"/>
          <w:szCs w:val="16"/>
        </w:rPr>
      </w:pPr>
      <w:r>
        <w:rPr>
          <w:rFonts w:ascii="Verdana" w:hAnsi="Verdana"/>
          <w:sz w:val="16"/>
          <w:szCs w:val="16"/>
          <w:lang w:val="nl-BE" w:eastAsia="nl-NL"/>
        </w:rPr>
        <w:t>Vrije krimp: &lt; 0.5% (</w:t>
      </w:r>
      <w:r>
        <w:rPr>
          <w:rFonts w:ascii="Verdana" w:hAnsi="Verdana"/>
          <w:sz w:val="16"/>
          <w:szCs w:val="16"/>
        </w:rPr>
        <w:t>volgens EN 12310)</w:t>
      </w:r>
    </w:p>
    <w:p w:rsidR="00135D81" w:rsidRPr="003464E0" w:rsidRDefault="00135D81" w:rsidP="003464E0">
      <w:pPr>
        <w:rPr>
          <w:rFonts w:ascii="Verdana" w:hAnsi="Verdana"/>
          <w:sz w:val="16"/>
          <w:szCs w:val="16"/>
        </w:rPr>
      </w:pPr>
      <w:r w:rsidRPr="003464E0">
        <w:rPr>
          <w:rFonts w:ascii="Verdana" w:hAnsi="Verdana"/>
          <w:sz w:val="16"/>
          <w:szCs w:val="16"/>
        </w:rPr>
        <w:t>Het membraan beschikt over een technische goedkeuring met certificatie (ATG)</w:t>
      </w:r>
    </w:p>
    <w:p w:rsidR="00135D81" w:rsidRDefault="00135D81" w:rsidP="003464E0">
      <w:pPr>
        <w:rPr>
          <w:rFonts w:ascii="Verdana" w:hAnsi="Verdana"/>
          <w:sz w:val="16"/>
          <w:szCs w:val="16"/>
        </w:rPr>
      </w:pPr>
      <w:r w:rsidRPr="003464E0">
        <w:rPr>
          <w:rFonts w:ascii="Verdana" w:hAnsi="Verdana"/>
          <w:sz w:val="16"/>
          <w:szCs w:val="16"/>
        </w:rPr>
        <w:t xml:space="preserve">Brandclassificatie </w:t>
      </w:r>
      <w:proofErr w:type="spellStart"/>
      <w:r w:rsidRPr="003464E0">
        <w:rPr>
          <w:rFonts w:ascii="Verdana" w:hAnsi="Verdana"/>
          <w:sz w:val="16"/>
          <w:szCs w:val="16"/>
        </w:rPr>
        <w:t>Broof</w:t>
      </w:r>
      <w:proofErr w:type="spellEnd"/>
      <w:r w:rsidRPr="003464E0">
        <w:rPr>
          <w:rFonts w:ascii="Verdana" w:hAnsi="Verdana"/>
          <w:sz w:val="16"/>
          <w:szCs w:val="16"/>
        </w:rPr>
        <w:t>(</w:t>
      </w:r>
      <w:r w:rsidRPr="006B488E">
        <w:rPr>
          <w:rFonts w:ascii="Verdana" w:hAnsi="Verdana"/>
          <w:sz w:val="16"/>
          <w:szCs w:val="16"/>
        </w:rPr>
        <w:t>t1)</w:t>
      </w:r>
    </w:p>
    <w:p w:rsidR="0017766C" w:rsidRDefault="0002623C">
      <w:pPr>
        <w:pStyle w:val="Kop3"/>
        <w:spacing w:before="0" w:after="0"/>
        <w:ind w:left="720" w:hanging="720"/>
        <w:rPr>
          <w:rFonts w:ascii="Verdana" w:hAnsi="Verdana" w:cs="Arial"/>
          <w:sz w:val="16"/>
          <w:szCs w:val="16"/>
        </w:rPr>
      </w:pPr>
      <w:r>
        <w:rPr>
          <w:rFonts w:ascii="Verdana" w:hAnsi="Verdana" w:cs="Arial"/>
          <w:sz w:val="16"/>
          <w:szCs w:val="16"/>
        </w:rPr>
        <w:t xml:space="preserve">Plaatsing: </w:t>
      </w:r>
    </w:p>
    <w:p w:rsidR="006B488E" w:rsidRDefault="006B488E" w:rsidP="006B488E">
      <w:pPr>
        <w:rPr>
          <w:rFonts w:ascii="Verdana" w:hAnsi="Verdana"/>
          <w:sz w:val="16"/>
          <w:szCs w:val="16"/>
          <w:lang w:val="nl-BE" w:eastAsia="nl-NL"/>
        </w:rPr>
      </w:pPr>
      <w:r w:rsidRPr="006B488E">
        <w:rPr>
          <w:rFonts w:ascii="Verdana" w:hAnsi="Verdana"/>
          <w:sz w:val="16"/>
          <w:szCs w:val="16"/>
          <w:lang w:val="nl-BE" w:eastAsia="nl-NL"/>
        </w:rPr>
        <w:t>Algemeen:</w:t>
      </w:r>
    </w:p>
    <w:p w:rsidR="00665088" w:rsidRDefault="00665088" w:rsidP="006B488E">
      <w:pPr>
        <w:rPr>
          <w:rFonts w:ascii="Verdana" w:hAnsi="Verdana" w:cs="Arial"/>
          <w:sz w:val="16"/>
          <w:szCs w:val="16"/>
        </w:rPr>
      </w:pPr>
      <w:r>
        <w:rPr>
          <w:rFonts w:ascii="Verdana" w:hAnsi="Verdana" w:cs="Arial"/>
          <w:sz w:val="16"/>
          <w:szCs w:val="16"/>
        </w:rPr>
        <w:t xml:space="preserve">De ondergrond dient grondig gecontroleerd te worden, alle losse delen dienen gehecht of verwijderd te worden. De ondergrond dient zuiver en droog te zijn en waar nodig </w:t>
      </w:r>
      <w:proofErr w:type="spellStart"/>
      <w:r>
        <w:rPr>
          <w:rFonts w:ascii="Verdana" w:hAnsi="Verdana" w:cs="Arial"/>
          <w:sz w:val="16"/>
          <w:szCs w:val="16"/>
        </w:rPr>
        <w:t>voorbehandeld</w:t>
      </w:r>
      <w:proofErr w:type="spellEnd"/>
      <w:r>
        <w:rPr>
          <w:rFonts w:ascii="Verdana" w:hAnsi="Verdana" w:cs="Arial"/>
          <w:sz w:val="16"/>
          <w:szCs w:val="16"/>
        </w:rPr>
        <w:t xml:space="preserve"> te worden met een door de fabrikant van het membraan geschikt bevonden primer.</w:t>
      </w:r>
    </w:p>
    <w:p w:rsidR="00DE293F" w:rsidRDefault="00DE293F">
      <w:pPr>
        <w:pStyle w:val="Macrotekst"/>
        <w:spacing w:line="280" w:lineRule="atLeast"/>
        <w:rPr>
          <w:rFonts w:ascii="Verdana" w:hAnsi="Verdana" w:cs="Arial"/>
          <w:sz w:val="16"/>
          <w:szCs w:val="16"/>
          <w:lang w:val="nl-NL"/>
        </w:rPr>
      </w:pPr>
      <w:r>
        <w:rPr>
          <w:rFonts w:ascii="Verdana" w:hAnsi="Verdana" w:cs="Arial"/>
          <w:sz w:val="16"/>
          <w:szCs w:val="16"/>
          <w:lang w:val="nl-NL"/>
        </w:rPr>
        <w:t xml:space="preserve">Bitumineuze onderlagen of </w:t>
      </w:r>
      <w:proofErr w:type="spellStart"/>
      <w:r>
        <w:rPr>
          <w:rFonts w:ascii="Verdana" w:hAnsi="Verdana" w:cs="Arial"/>
          <w:sz w:val="16"/>
          <w:szCs w:val="16"/>
          <w:lang w:val="nl-NL"/>
        </w:rPr>
        <w:t>gecacheerde</w:t>
      </w:r>
      <w:proofErr w:type="spellEnd"/>
      <w:r>
        <w:rPr>
          <w:rFonts w:ascii="Verdana" w:hAnsi="Verdana" w:cs="Arial"/>
          <w:sz w:val="16"/>
          <w:szCs w:val="16"/>
          <w:lang w:val="nl-NL"/>
        </w:rPr>
        <w:t xml:space="preserve"> isolatie mogen niet afgewerkt zijn met een PE-folie,</w:t>
      </w:r>
    </w:p>
    <w:p w:rsidR="00134F23" w:rsidRDefault="006B488E" w:rsidP="00134F23">
      <w:pPr>
        <w:pStyle w:val="Macrotekst"/>
        <w:spacing w:line="280" w:lineRule="atLeast"/>
        <w:rPr>
          <w:rFonts w:ascii="Verdana" w:hAnsi="Verdana" w:cs="Arial"/>
          <w:sz w:val="16"/>
          <w:szCs w:val="16"/>
          <w:lang w:val="nl-NL"/>
        </w:rPr>
      </w:pPr>
      <w:r>
        <w:rPr>
          <w:rFonts w:ascii="Verdana" w:hAnsi="Verdana" w:cs="Arial"/>
          <w:sz w:val="16"/>
          <w:szCs w:val="16"/>
          <w:lang w:val="nl-NL"/>
        </w:rPr>
        <w:t>Plaatsing:</w:t>
      </w:r>
      <w:r w:rsidR="00134F23">
        <w:rPr>
          <w:rFonts w:ascii="Verdana" w:hAnsi="Verdana" w:cs="Arial"/>
          <w:sz w:val="16"/>
          <w:szCs w:val="16"/>
          <w:lang w:val="nl-NL"/>
        </w:rPr>
        <w:t xml:space="preserve"> </w:t>
      </w:r>
    </w:p>
    <w:p w:rsidR="006B488E" w:rsidRDefault="00134F23" w:rsidP="00134F23">
      <w:pPr>
        <w:pStyle w:val="Macrotekst"/>
        <w:spacing w:line="280" w:lineRule="atLeast"/>
        <w:rPr>
          <w:rFonts w:ascii="Verdana" w:hAnsi="Verdana"/>
          <w:sz w:val="16"/>
          <w:szCs w:val="16"/>
        </w:rPr>
      </w:pPr>
      <w:r>
        <w:rPr>
          <w:rFonts w:ascii="Verdana" w:hAnsi="Verdana"/>
          <w:sz w:val="16"/>
          <w:szCs w:val="16"/>
        </w:rPr>
        <w:t>Of: Losliggend geplaatst:</w:t>
      </w:r>
    </w:p>
    <w:p w:rsidR="00134F23" w:rsidRDefault="00134F23" w:rsidP="006B488E">
      <w:pPr>
        <w:rPr>
          <w:rFonts w:ascii="Verdana" w:hAnsi="Verdana"/>
          <w:sz w:val="16"/>
          <w:szCs w:val="16"/>
        </w:rPr>
      </w:pPr>
      <w:r>
        <w:rPr>
          <w:rFonts w:ascii="Verdana" w:hAnsi="Verdana"/>
          <w:sz w:val="16"/>
          <w:szCs w:val="16"/>
        </w:rPr>
        <w:t>Het membraan wordt losliggend aangebracht op de volgens de regels der kunst voorbereidde ondergrond,</w:t>
      </w:r>
    </w:p>
    <w:p w:rsidR="00134F23" w:rsidRDefault="00134F23" w:rsidP="006B488E">
      <w:pPr>
        <w:rPr>
          <w:rFonts w:ascii="Verdana" w:hAnsi="Verdana"/>
          <w:sz w:val="16"/>
          <w:szCs w:val="16"/>
        </w:rPr>
      </w:pPr>
      <w:r>
        <w:rPr>
          <w:rFonts w:ascii="Verdana" w:hAnsi="Verdana"/>
          <w:sz w:val="16"/>
          <w:szCs w:val="16"/>
        </w:rPr>
        <w:t xml:space="preserve">Indien voorzien in de plaatsingsrichtlijnen van het gekozen systeem dienen </w:t>
      </w:r>
      <w:r w:rsidR="008653C5">
        <w:rPr>
          <w:rFonts w:ascii="Verdana" w:hAnsi="Verdana"/>
          <w:sz w:val="16"/>
          <w:szCs w:val="16"/>
        </w:rPr>
        <w:t>waar nodig</w:t>
      </w:r>
      <w:r>
        <w:rPr>
          <w:rFonts w:ascii="Verdana" w:hAnsi="Verdana"/>
          <w:sz w:val="16"/>
          <w:szCs w:val="16"/>
        </w:rPr>
        <w:t xml:space="preserve"> steeds de nodige kimfixaties te worden aangebracht.</w:t>
      </w:r>
    </w:p>
    <w:p w:rsidR="00134F23" w:rsidRPr="00DA3356" w:rsidRDefault="00134F23" w:rsidP="006B488E">
      <w:pPr>
        <w:rPr>
          <w:rFonts w:ascii="Verdana" w:hAnsi="Verdana"/>
          <w:sz w:val="16"/>
          <w:szCs w:val="16"/>
        </w:rPr>
      </w:pPr>
      <w:r>
        <w:rPr>
          <w:rFonts w:ascii="Verdana" w:hAnsi="Verdana"/>
          <w:sz w:val="16"/>
          <w:szCs w:val="16"/>
        </w:rPr>
        <w:lastRenderedPageBreak/>
        <w:t>De nodige verdubbelingen en beschermlagen dienen eveneens te worden voorzien indien beschreven in de plaatsing</w:t>
      </w:r>
      <w:r w:rsidR="00873D5D">
        <w:rPr>
          <w:rFonts w:ascii="Verdana" w:hAnsi="Verdana"/>
          <w:sz w:val="16"/>
          <w:szCs w:val="16"/>
        </w:rPr>
        <w:t>s</w:t>
      </w:r>
      <w:r>
        <w:rPr>
          <w:rFonts w:ascii="Verdana" w:hAnsi="Verdana"/>
          <w:sz w:val="16"/>
          <w:szCs w:val="16"/>
        </w:rPr>
        <w:t>richtlijnen van het gekozen systeem.</w:t>
      </w:r>
    </w:p>
    <w:p w:rsidR="00134F23" w:rsidRDefault="00134F23" w:rsidP="00134F23">
      <w:pPr>
        <w:rPr>
          <w:rFonts w:ascii="Verdana" w:hAnsi="Verdana"/>
          <w:sz w:val="16"/>
          <w:szCs w:val="16"/>
        </w:rPr>
      </w:pPr>
      <w:r>
        <w:rPr>
          <w:rFonts w:ascii="Verdana" w:hAnsi="Verdana"/>
          <w:sz w:val="16"/>
          <w:szCs w:val="16"/>
        </w:rPr>
        <w:t>Ballast dient steeds te worden afgestemd volgens de werfeigen windlastberekening</w:t>
      </w:r>
    </w:p>
    <w:p w:rsidR="006B488E" w:rsidRDefault="006B488E" w:rsidP="006B488E">
      <w:pPr>
        <w:rPr>
          <w:rFonts w:ascii="Verdana" w:hAnsi="Verdana"/>
          <w:sz w:val="16"/>
          <w:szCs w:val="16"/>
        </w:rPr>
      </w:pPr>
      <w:r w:rsidRPr="00DA3356">
        <w:rPr>
          <w:rFonts w:ascii="Verdana" w:hAnsi="Verdana"/>
          <w:sz w:val="16"/>
          <w:szCs w:val="16"/>
        </w:rPr>
        <w:t>Of:</w:t>
      </w:r>
      <w:r w:rsidR="00134F23">
        <w:rPr>
          <w:rFonts w:ascii="Verdana" w:hAnsi="Verdana"/>
          <w:sz w:val="16"/>
          <w:szCs w:val="16"/>
        </w:rPr>
        <w:t xml:space="preserve"> </w:t>
      </w:r>
      <w:r w:rsidRPr="00DA3356">
        <w:rPr>
          <w:rFonts w:ascii="Verdana" w:hAnsi="Verdana"/>
          <w:sz w:val="16"/>
          <w:szCs w:val="16"/>
        </w:rPr>
        <w:t>Mechanisch bevestigd,</w:t>
      </w:r>
    </w:p>
    <w:p w:rsidR="00134F23" w:rsidRDefault="00134F23" w:rsidP="00134F23">
      <w:pPr>
        <w:rPr>
          <w:rFonts w:ascii="Verdana" w:hAnsi="Verdana"/>
          <w:sz w:val="16"/>
          <w:szCs w:val="16"/>
        </w:rPr>
      </w:pPr>
      <w:r>
        <w:rPr>
          <w:rFonts w:ascii="Verdana" w:hAnsi="Verdana"/>
          <w:sz w:val="16"/>
          <w:szCs w:val="16"/>
        </w:rPr>
        <w:t>Mechanische verankering steeds af te stemmen volgens de werfeigen windlastberekening,</w:t>
      </w:r>
      <w:r w:rsidR="001D6897">
        <w:rPr>
          <w:rFonts w:ascii="Verdana" w:hAnsi="Verdana"/>
          <w:sz w:val="16"/>
          <w:szCs w:val="16"/>
        </w:rPr>
        <w:t xml:space="preserve"> en de voorschriften van de fabrikant,</w:t>
      </w:r>
    </w:p>
    <w:p w:rsidR="006B488E" w:rsidRPr="00DA3356" w:rsidRDefault="006B488E" w:rsidP="006B488E">
      <w:pPr>
        <w:rPr>
          <w:rFonts w:ascii="Verdana" w:hAnsi="Verdana"/>
          <w:sz w:val="16"/>
          <w:szCs w:val="16"/>
        </w:rPr>
      </w:pPr>
      <w:r w:rsidRPr="00DA3356">
        <w:rPr>
          <w:rFonts w:ascii="Verdana" w:hAnsi="Verdana"/>
          <w:sz w:val="16"/>
          <w:szCs w:val="16"/>
        </w:rPr>
        <w:t>Of:</w:t>
      </w:r>
    </w:p>
    <w:p w:rsidR="006B488E" w:rsidRDefault="006B488E" w:rsidP="006B488E">
      <w:pPr>
        <w:rPr>
          <w:rFonts w:ascii="Verdana" w:hAnsi="Verdana"/>
          <w:sz w:val="16"/>
          <w:szCs w:val="16"/>
        </w:rPr>
      </w:pPr>
      <w:r w:rsidRPr="00DA3356">
        <w:rPr>
          <w:rFonts w:ascii="Verdana" w:hAnsi="Verdana"/>
          <w:sz w:val="16"/>
          <w:szCs w:val="16"/>
        </w:rPr>
        <w:t xml:space="preserve">partieel gekleefd </w:t>
      </w:r>
    </w:p>
    <w:p w:rsidR="006B488E" w:rsidRPr="00DA3356" w:rsidRDefault="006B488E" w:rsidP="006B488E">
      <w:pPr>
        <w:rPr>
          <w:rFonts w:ascii="Verdana" w:hAnsi="Verdana"/>
          <w:sz w:val="16"/>
          <w:szCs w:val="16"/>
        </w:rPr>
      </w:pPr>
      <w:r w:rsidRPr="00DA3356">
        <w:rPr>
          <w:rFonts w:ascii="Verdana" w:hAnsi="Verdana"/>
          <w:sz w:val="16"/>
          <w:szCs w:val="16"/>
        </w:rPr>
        <w:t>Of:</w:t>
      </w:r>
    </w:p>
    <w:p w:rsidR="006B488E" w:rsidRDefault="006B488E" w:rsidP="006B488E">
      <w:pPr>
        <w:rPr>
          <w:rFonts w:ascii="Verdana" w:hAnsi="Verdana"/>
          <w:sz w:val="16"/>
          <w:szCs w:val="16"/>
        </w:rPr>
      </w:pPr>
      <w:r w:rsidRPr="00DA3356">
        <w:rPr>
          <w:rFonts w:ascii="Verdana" w:hAnsi="Verdana"/>
          <w:sz w:val="16"/>
          <w:szCs w:val="16"/>
        </w:rPr>
        <w:t xml:space="preserve">volvlakkig verkleefd </w:t>
      </w:r>
    </w:p>
    <w:p w:rsidR="006B488E" w:rsidRDefault="006B488E" w:rsidP="006B488E">
      <w:pPr>
        <w:rPr>
          <w:rFonts w:ascii="Verdana" w:hAnsi="Verdana"/>
          <w:sz w:val="16"/>
          <w:szCs w:val="16"/>
        </w:rPr>
      </w:pPr>
      <w:r>
        <w:rPr>
          <w:rFonts w:ascii="Verdana" w:hAnsi="Verdana"/>
          <w:sz w:val="16"/>
          <w:szCs w:val="16"/>
        </w:rPr>
        <w:t>De ondergrond moet voldoende vlak zijn: zie TV 215.</w:t>
      </w:r>
    </w:p>
    <w:p w:rsidR="00665088" w:rsidRDefault="00665088">
      <w:pPr>
        <w:pStyle w:val="Macrotekst"/>
        <w:spacing w:line="280" w:lineRule="atLeast"/>
        <w:rPr>
          <w:rFonts w:ascii="Verdana" w:hAnsi="Verdana" w:cs="Arial"/>
          <w:sz w:val="16"/>
          <w:szCs w:val="16"/>
          <w:lang w:val="nl-NL"/>
        </w:rPr>
      </w:pPr>
      <w:r>
        <w:rPr>
          <w:rFonts w:ascii="Verdana" w:hAnsi="Verdana" w:cs="Arial"/>
          <w:sz w:val="16"/>
          <w:szCs w:val="16"/>
          <w:lang w:val="nl-NL"/>
        </w:rPr>
        <w:t>De EPDM-dakbanen worden met de bij het systeem horende lijmen aan de ondergrond gehecht</w:t>
      </w:r>
      <w:r w:rsidRPr="006B488E">
        <w:rPr>
          <w:rFonts w:ascii="Verdana" w:hAnsi="Verdana" w:cs="Arial"/>
          <w:sz w:val="16"/>
          <w:szCs w:val="16"/>
          <w:lang w:val="nl-NL"/>
        </w:rPr>
        <w:t>. Afhankelijk van het gekozen systeem kan de hechting partieel of</w:t>
      </w:r>
      <w:r>
        <w:rPr>
          <w:rFonts w:ascii="Verdana" w:hAnsi="Verdana" w:cs="Arial"/>
          <w:sz w:val="16"/>
          <w:szCs w:val="16"/>
          <w:lang w:val="nl-NL"/>
        </w:rPr>
        <w:t xml:space="preserve"> volvlakkig zijn.</w:t>
      </w:r>
    </w:p>
    <w:p w:rsidR="006B488E" w:rsidRDefault="006B488E" w:rsidP="006B488E">
      <w:pPr>
        <w:rPr>
          <w:rFonts w:ascii="Verdana" w:hAnsi="Verdana"/>
          <w:sz w:val="16"/>
          <w:szCs w:val="16"/>
        </w:rPr>
      </w:pPr>
      <w:r>
        <w:rPr>
          <w:rFonts w:ascii="Verdana" w:hAnsi="Verdana"/>
          <w:sz w:val="16"/>
          <w:szCs w:val="16"/>
        </w:rPr>
        <w:t>Lijmen dienen steeds goedgekeurd te zijn door de fabrikant van de isolatieplaten.</w:t>
      </w:r>
    </w:p>
    <w:p w:rsidR="006B488E" w:rsidRDefault="006B488E" w:rsidP="006B488E">
      <w:pPr>
        <w:rPr>
          <w:rFonts w:ascii="Verdana" w:hAnsi="Verdana"/>
          <w:sz w:val="16"/>
          <w:szCs w:val="16"/>
        </w:rPr>
      </w:pPr>
      <w:r>
        <w:rPr>
          <w:rFonts w:ascii="Verdana" w:hAnsi="Verdana"/>
          <w:sz w:val="16"/>
          <w:szCs w:val="16"/>
        </w:rPr>
        <w:t>Verbruik volgens de geldende richtlijnen.</w:t>
      </w:r>
    </w:p>
    <w:p w:rsidR="006B488E" w:rsidRDefault="006B488E">
      <w:pPr>
        <w:pStyle w:val="Macrotekst"/>
        <w:spacing w:line="280" w:lineRule="atLeast"/>
        <w:rPr>
          <w:rFonts w:ascii="Verdana" w:hAnsi="Verdana" w:cs="Arial"/>
          <w:sz w:val="16"/>
          <w:szCs w:val="16"/>
          <w:lang w:val="nl-NL"/>
        </w:rPr>
      </w:pPr>
    </w:p>
    <w:p w:rsidR="00DE293F" w:rsidRPr="00DE293F" w:rsidRDefault="00DE293F">
      <w:pPr>
        <w:pStyle w:val="Macrotekst"/>
        <w:spacing w:line="280" w:lineRule="atLeast"/>
        <w:rPr>
          <w:rFonts w:ascii="Verdana" w:hAnsi="Verdana" w:cs="Arial"/>
          <w:b/>
          <w:sz w:val="16"/>
          <w:szCs w:val="16"/>
          <w:lang w:val="nl-NL"/>
        </w:rPr>
      </w:pPr>
      <w:r>
        <w:rPr>
          <w:rFonts w:ascii="Verdana" w:hAnsi="Verdana" w:cs="Arial"/>
          <w:b/>
          <w:sz w:val="16"/>
          <w:szCs w:val="16"/>
          <w:lang w:val="nl-NL"/>
        </w:rPr>
        <w:t>Afwerkingen:</w:t>
      </w:r>
    </w:p>
    <w:p w:rsidR="00DE293F" w:rsidRDefault="00DE293F">
      <w:pPr>
        <w:pStyle w:val="Macrotekst"/>
        <w:spacing w:line="280" w:lineRule="atLeast"/>
        <w:rPr>
          <w:rFonts w:ascii="Verdana" w:hAnsi="Verdana" w:cs="Arial"/>
          <w:sz w:val="16"/>
          <w:szCs w:val="16"/>
          <w:lang w:val="nl-NL"/>
        </w:rPr>
      </w:pPr>
      <w:r>
        <w:rPr>
          <w:rFonts w:ascii="Verdana" w:hAnsi="Verdana" w:cs="Arial"/>
          <w:sz w:val="16"/>
          <w:szCs w:val="16"/>
          <w:lang w:val="nl-NL"/>
        </w:rPr>
        <w:t>Alle afwerkingen worden gemaakt met de daarvoor geschikte EPDM-stroken, eigen aan het gekozen gamma.</w:t>
      </w:r>
    </w:p>
    <w:p w:rsidR="00DE293F" w:rsidRDefault="00DE293F">
      <w:pPr>
        <w:pStyle w:val="Macrotekst"/>
        <w:spacing w:line="280" w:lineRule="atLeast"/>
        <w:rPr>
          <w:rFonts w:ascii="Verdana" w:hAnsi="Verdana" w:cs="Arial"/>
          <w:sz w:val="16"/>
          <w:szCs w:val="16"/>
          <w:lang w:val="nl-NL"/>
        </w:rPr>
      </w:pPr>
      <w:r>
        <w:rPr>
          <w:rFonts w:ascii="Verdana" w:hAnsi="Verdana" w:cs="Arial"/>
          <w:sz w:val="16"/>
          <w:szCs w:val="16"/>
          <w:lang w:val="nl-NL"/>
        </w:rPr>
        <w:t>Bij alle membraan overlappen dienen steeds de basisregels voor systeemeigen naadverbindingen gevolgd te worden</w:t>
      </w:r>
      <w:r w:rsidR="008071F1">
        <w:rPr>
          <w:rFonts w:ascii="Verdana" w:hAnsi="Verdana" w:cs="Arial"/>
          <w:sz w:val="16"/>
          <w:szCs w:val="16"/>
          <w:lang w:val="nl-NL"/>
        </w:rPr>
        <w:t>.</w:t>
      </w:r>
    </w:p>
    <w:p w:rsidR="008071F1" w:rsidRPr="008071F1" w:rsidRDefault="008071F1">
      <w:pPr>
        <w:pStyle w:val="Macrotekst"/>
        <w:spacing w:line="280" w:lineRule="atLeast"/>
        <w:rPr>
          <w:rFonts w:ascii="Verdana" w:hAnsi="Verdana" w:cs="Arial"/>
          <w:b/>
          <w:sz w:val="16"/>
          <w:szCs w:val="16"/>
          <w:lang w:val="nl-NL"/>
        </w:rPr>
      </w:pPr>
      <w:r w:rsidRPr="008071F1">
        <w:rPr>
          <w:rFonts w:ascii="Verdana" w:hAnsi="Verdana" w:cs="Arial"/>
          <w:b/>
          <w:sz w:val="16"/>
          <w:szCs w:val="16"/>
          <w:lang w:val="nl-NL"/>
        </w:rPr>
        <w:t>Belangrijk:</w:t>
      </w:r>
    </w:p>
    <w:p w:rsidR="00DE293F" w:rsidRDefault="00DE293F" w:rsidP="00DE293F">
      <w:pPr>
        <w:pStyle w:val="Macrotekst"/>
        <w:spacing w:line="280" w:lineRule="atLeast"/>
        <w:rPr>
          <w:rFonts w:ascii="Verdana" w:hAnsi="Verdana" w:cs="Arial"/>
          <w:sz w:val="16"/>
          <w:szCs w:val="16"/>
          <w:lang w:val="nl-NL"/>
        </w:rPr>
      </w:pPr>
      <w:r>
        <w:rPr>
          <w:rFonts w:ascii="Verdana" w:hAnsi="Verdana" w:cs="Arial"/>
          <w:sz w:val="16"/>
          <w:szCs w:val="16"/>
          <w:lang w:val="nl-NL"/>
        </w:rPr>
        <w:t>De meest recente plaatsingsrichtlijnen van de fabrikant en de voorschriften uit de Technische Voorlichting 215 van het WTCB dienen steeds gerespecteerd te worden!</w:t>
      </w:r>
    </w:p>
    <w:p w:rsidR="003464E0" w:rsidRDefault="003464E0" w:rsidP="00DE293F">
      <w:pPr>
        <w:pStyle w:val="Macrotekst"/>
        <w:spacing w:line="280" w:lineRule="atLeast"/>
        <w:rPr>
          <w:rFonts w:ascii="Verdana" w:hAnsi="Verdana" w:cs="Arial"/>
          <w:sz w:val="16"/>
          <w:szCs w:val="16"/>
          <w:lang w:val="nl-NL"/>
        </w:rPr>
      </w:pPr>
    </w:p>
    <w:p w:rsidR="0017766C" w:rsidRDefault="0017766C">
      <w:pPr>
        <w:spacing w:after="0"/>
        <w:rPr>
          <w:rFonts w:ascii="Times New Roman" w:eastAsiaTheme="minorHAnsi" w:hAnsi="Times New Roman"/>
          <w:sz w:val="24"/>
          <w:szCs w:val="24"/>
          <w:lang w:val="nl-BE" w:eastAsia="nl-BE"/>
        </w:rPr>
      </w:pPr>
    </w:p>
    <w:p w:rsidR="0017766C" w:rsidRDefault="0017766C">
      <w:pPr>
        <w:spacing w:after="0"/>
        <w:rPr>
          <w:rFonts w:ascii="Times New Roman" w:eastAsiaTheme="minorHAnsi" w:hAnsi="Times New Roman"/>
          <w:sz w:val="24"/>
          <w:szCs w:val="24"/>
          <w:lang w:val="nl-BE" w:eastAsia="nl-BE"/>
        </w:rPr>
      </w:pPr>
    </w:p>
    <w:sectPr w:rsidR="0017766C" w:rsidSect="00DE50F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utiger 55 Roman">
    <w:altName w:val="Agency FB"/>
    <w:panose1 w:val="00000000000000000000"/>
    <w:charset w:val="00"/>
    <w:family w:val="swiss"/>
    <w:notTrueType/>
    <w:pitch w:val="variable"/>
    <w:sig w:usb0="00000003" w:usb1="00000000" w:usb2="00000000" w:usb3="00000000" w:csb0="00000001" w:csb1="00000000"/>
  </w:font>
  <w:font w:name="Frutiger 45 Light">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CD9"/>
    <w:multiLevelType w:val="hybridMultilevel"/>
    <w:tmpl w:val="EA8204A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D1224BF"/>
    <w:multiLevelType w:val="hybridMultilevel"/>
    <w:tmpl w:val="584EFA36"/>
    <w:lvl w:ilvl="0" w:tplc="295E7E5E">
      <w:numFmt w:val="bullet"/>
      <w:lvlText w:val=""/>
      <w:lvlJc w:val="left"/>
      <w:pPr>
        <w:ind w:left="720" w:hanging="360"/>
      </w:pPr>
      <w:rPr>
        <w:rFonts w:ascii="Symbol" w:eastAsiaTheme="minorEastAsia" w:hAnsi="Symbol"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7611383"/>
    <w:multiLevelType w:val="hybridMultilevel"/>
    <w:tmpl w:val="D68426C6"/>
    <w:lvl w:ilvl="0" w:tplc="AA6093F0">
      <w:start w:val="2"/>
      <w:numFmt w:val="bullet"/>
      <w:lvlText w:val="-"/>
      <w:lvlJc w:val="left"/>
      <w:pPr>
        <w:ind w:left="720" w:hanging="360"/>
      </w:pPr>
      <w:rPr>
        <w:rFonts w:ascii="Verdana" w:eastAsiaTheme="minorEastAsia"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10F446F"/>
    <w:multiLevelType w:val="hybridMultilevel"/>
    <w:tmpl w:val="1D76B276"/>
    <w:lvl w:ilvl="0" w:tplc="60040E9E">
      <w:numFmt w:val="bullet"/>
      <w:lvlText w:val=""/>
      <w:lvlJc w:val="left"/>
      <w:pPr>
        <w:ind w:left="720" w:hanging="360"/>
      </w:pPr>
      <w:rPr>
        <w:rFonts w:ascii="Symbol" w:eastAsiaTheme="minorEastAsia"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EEA43AD"/>
    <w:multiLevelType w:val="hybridMultilevel"/>
    <w:tmpl w:val="A272894E"/>
    <w:lvl w:ilvl="0" w:tplc="47B8CA7C">
      <w:numFmt w:val="bullet"/>
      <w:lvlText w:val="-"/>
      <w:lvlJc w:val="left"/>
      <w:pPr>
        <w:ind w:left="720" w:hanging="360"/>
      </w:pPr>
      <w:rPr>
        <w:rFonts w:ascii="Verdana" w:eastAsiaTheme="minorEastAsia"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4B45EE9"/>
    <w:multiLevelType w:val="hybridMultilevel"/>
    <w:tmpl w:val="C29098FC"/>
    <w:lvl w:ilvl="0" w:tplc="999A1C02">
      <w:numFmt w:val="bullet"/>
      <w:lvlText w:val=""/>
      <w:lvlJc w:val="left"/>
      <w:pPr>
        <w:ind w:left="720" w:hanging="360"/>
      </w:pPr>
      <w:rPr>
        <w:rFonts w:ascii="Symbol" w:eastAsiaTheme="minorEastAsia"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19"/>
    <w:rsid w:val="0002623C"/>
    <w:rsid w:val="00134F23"/>
    <w:rsid w:val="00135D81"/>
    <w:rsid w:val="0017766C"/>
    <w:rsid w:val="001D6897"/>
    <w:rsid w:val="002F3FFD"/>
    <w:rsid w:val="003464E0"/>
    <w:rsid w:val="00386349"/>
    <w:rsid w:val="003C58F8"/>
    <w:rsid w:val="004C6C46"/>
    <w:rsid w:val="00665088"/>
    <w:rsid w:val="006B488E"/>
    <w:rsid w:val="00784949"/>
    <w:rsid w:val="007B63E5"/>
    <w:rsid w:val="008071F1"/>
    <w:rsid w:val="008653C5"/>
    <w:rsid w:val="00873D5D"/>
    <w:rsid w:val="009B62B3"/>
    <w:rsid w:val="00A60819"/>
    <w:rsid w:val="00AA0E34"/>
    <w:rsid w:val="00B41B86"/>
    <w:rsid w:val="00B972D7"/>
    <w:rsid w:val="00D0727A"/>
    <w:rsid w:val="00D41E39"/>
    <w:rsid w:val="00DA3356"/>
    <w:rsid w:val="00DD1324"/>
    <w:rsid w:val="00DE293F"/>
    <w:rsid w:val="00DE50F0"/>
    <w:rsid w:val="00F448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Standaard Arial"/>
    <w:qFormat/>
    <w:rPr>
      <w:rFonts w:ascii="Frutiger 55 Roman" w:eastAsiaTheme="minorEastAsia" w:hAnsi="Frutiger 55 Roman" w:cs="Times New Roman"/>
      <w:sz w:val="22"/>
      <w:szCs w:val="22"/>
      <w:lang w:val="nl-NL"/>
    </w:rPr>
  </w:style>
  <w:style w:type="paragraph" w:styleId="Kop3">
    <w:name w:val="heading 3"/>
    <w:basedOn w:val="Standaard"/>
    <w:next w:val="Standaard"/>
    <w:link w:val="Kop3Char"/>
    <w:uiPriority w:val="9"/>
    <w:semiHidden/>
    <w:unhideWhenUsed/>
    <w:qFormat/>
    <w:pPr>
      <w:keepNext/>
      <w:spacing w:before="360" w:after="120" w:line="260" w:lineRule="atLeast"/>
      <w:outlineLvl w:val="2"/>
    </w:pPr>
    <w:rPr>
      <w:rFonts w:ascii="Frutiger 45 Light" w:hAnsi="Frutiger 45 Light"/>
      <w:b/>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color w:val="0000FF" w:themeColor="hyperlink"/>
      <w:u w:val="single"/>
    </w:rPr>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Kop3Char">
    <w:name w:val="Kop 3 Char"/>
    <w:basedOn w:val="Standaardalinea-lettertype"/>
    <w:link w:val="Kop3"/>
    <w:uiPriority w:val="9"/>
    <w:semiHidden/>
    <w:locked/>
    <w:rPr>
      <w:rFonts w:asciiTheme="majorHAnsi" w:eastAsiaTheme="majorEastAsia" w:hAnsiTheme="majorHAnsi" w:cstheme="majorBidi" w:hint="default"/>
      <w:b/>
      <w:bCs/>
      <w:color w:val="4F81BD" w:themeColor="accent1"/>
      <w:sz w:val="22"/>
      <w:szCs w:val="22"/>
      <w:lang w:eastAsia="nl-NL"/>
    </w:rPr>
  </w:style>
  <w:style w:type="paragraph" w:styleId="Macrotekst">
    <w:name w:val="macro"/>
    <w:link w:val="MacrotekstChar"/>
    <w:uiPriority w:val="99"/>
    <w:unhideWhenUsed/>
    <w:pPr>
      <w:tabs>
        <w:tab w:val="left" w:pos="480"/>
        <w:tab w:val="left" w:pos="960"/>
        <w:tab w:val="left" w:pos="1440"/>
        <w:tab w:val="left" w:pos="1920"/>
        <w:tab w:val="left" w:pos="2400"/>
        <w:tab w:val="left" w:pos="2880"/>
        <w:tab w:val="left" w:pos="3360"/>
        <w:tab w:val="left" w:pos="3840"/>
        <w:tab w:val="left" w:pos="4320"/>
      </w:tabs>
    </w:pPr>
    <w:rPr>
      <w:rFonts w:ascii="Frutiger 55 Roman" w:eastAsiaTheme="minorEastAsia" w:hAnsi="Frutiger 55 Roman" w:cs="Times New Roman"/>
      <w:sz w:val="22"/>
      <w:szCs w:val="22"/>
      <w:lang w:eastAsia="nl-NL"/>
    </w:rPr>
  </w:style>
  <w:style w:type="character" w:customStyle="1" w:styleId="MacrotekstChar">
    <w:name w:val="Macrotekst Char"/>
    <w:basedOn w:val="Standaardalinea-lettertype"/>
    <w:link w:val="Macrotekst"/>
    <w:uiPriority w:val="99"/>
    <w:locked/>
    <w:rPr>
      <w:rFonts w:ascii="Consolas" w:eastAsiaTheme="minorEastAsia" w:hAnsi="Consolas" w:cs="Consolas" w:hint="default"/>
      <w:szCs w:val="20"/>
      <w:lang w:eastAsia="nl-NL"/>
    </w:rPr>
  </w:style>
  <w:style w:type="paragraph" w:styleId="Geenafstand">
    <w:name w:val="No Spacing"/>
    <w:uiPriority w:val="1"/>
    <w:qFormat/>
    <w:rPr>
      <w:rFonts w:ascii="Verdana" w:hAnsi="Verdana"/>
      <w:sz w:val="16"/>
      <w:szCs w:val="22"/>
    </w:rPr>
  </w:style>
  <w:style w:type="paragraph" w:styleId="Ballontekst">
    <w:name w:val="Balloon Text"/>
    <w:basedOn w:val="Standaard"/>
    <w:link w:val="BallontekstChar"/>
    <w:uiPriority w:val="99"/>
    <w:semiHidden/>
    <w:unhideWhenUsed/>
    <w:rsid w:val="00A608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0819"/>
    <w:rPr>
      <w:rFonts w:ascii="Tahoma" w:eastAsiaTheme="minorEastAsia" w:hAnsi="Tahoma" w:cs="Tahoma"/>
      <w:sz w:val="16"/>
      <w:szCs w:val="16"/>
      <w:lang w:val="nl-NL"/>
    </w:rPr>
  </w:style>
  <w:style w:type="paragraph" w:styleId="Lijstalinea">
    <w:name w:val="List Paragraph"/>
    <w:basedOn w:val="Standaard"/>
    <w:uiPriority w:val="34"/>
    <w:qFormat/>
    <w:rsid w:val="003C5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Standaard Arial"/>
    <w:qFormat/>
    <w:rPr>
      <w:rFonts w:ascii="Frutiger 55 Roman" w:eastAsiaTheme="minorEastAsia" w:hAnsi="Frutiger 55 Roman" w:cs="Times New Roman"/>
      <w:sz w:val="22"/>
      <w:szCs w:val="22"/>
      <w:lang w:val="nl-NL"/>
    </w:rPr>
  </w:style>
  <w:style w:type="paragraph" w:styleId="Kop3">
    <w:name w:val="heading 3"/>
    <w:basedOn w:val="Standaard"/>
    <w:next w:val="Standaard"/>
    <w:link w:val="Kop3Char"/>
    <w:uiPriority w:val="9"/>
    <w:semiHidden/>
    <w:unhideWhenUsed/>
    <w:qFormat/>
    <w:pPr>
      <w:keepNext/>
      <w:spacing w:before="360" w:after="120" w:line="260" w:lineRule="atLeast"/>
      <w:outlineLvl w:val="2"/>
    </w:pPr>
    <w:rPr>
      <w:rFonts w:ascii="Frutiger 45 Light" w:hAnsi="Frutiger 45 Light"/>
      <w:b/>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color w:val="0000FF" w:themeColor="hyperlink"/>
      <w:u w:val="single"/>
    </w:rPr>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Kop3Char">
    <w:name w:val="Kop 3 Char"/>
    <w:basedOn w:val="Standaardalinea-lettertype"/>
    <w:link w:val="Kop3"/>
    <w:uiPriority w:val="9"/>
    <w:semiHidden/>
    <w:locked/>
    <w:rPr>
      <w:rFonts w:asciiTheme="majorHAnsi" w:eastAsiaTheme="majorEastAsia" w:hAnsiTheme="majorHAnsi" w:cstheme="majorBidi" w:hint="default"/>
      <w:b/>
      <w:bCs/>
      <w:color w:val="4F81BD" w:themeColor="accent1"/>
      <w:sz w:val="22"/>
      <w:szCs w:val="22"/>
      <w:lang w:eastAsia="nl-NL"/>
    </w:rPr>
  </w:style>
  <w:style w:type="paragraph" w:styleId="Macrotekst">
    <w:name w:val="macro"/>
    <w:link w:val="MacrotekstChar"/>
    <w:uiPriority w:val="99"/>
    <w:unhideWhenUsed/>
    <w:pPr>
      <w:tabs>
        <w:tab w:val="left" w:pos="480"/>
        <w:tab w:val="left" w:pos="960"/>
        <w:tab w:val="left" w:pos="1440"/>
        <w:tab w:val="left" w:pos="1920"/>
        <w:tab w:val="left" w:pos="2400"/>
        <w:tab w:val="left" w:pos="2880"/>
        <w:tab w:val="left" w:pos="3360"/>
        <w:tab w:val="left" w:pos="3840"/>
        <w:tab w:val="left" w:pos="4320"/>
      </w:tabs>
    </w:pPr>
    <w:rPr>
      <w:rFonts w:ascii="Frutiger 55 Roman" w:eastAsiaTheme="minorEastAsia" w:hAnsi="Frutiger 55 Roman" w:cs="Times New Roman"/>
      <w:sz w:val="22"/>
      <w:szCs w:val="22"/>
      <w:lang w:eastAsia="nl-NL"/>
    </w:rPr>
  </w:style>
  <w:style w:type="character" w:customStyle="1" w:styleId="MacrotekstChar">
    <w:name w:val="Macrotekst Char"/>
    <w:basedOn w:val="Standaardalinea-lettertype"/>
    <w:link w:val="Macrotekst"/>
    <w:uiPriority w:val="99"/>
    <w:locked/>
    <w:rPr>
      <w:rFonts w:ascii="Consolas" w:eastAsiaTheme="minorEastAsia" w:hAnsi="Consolas" w:cs="Consolas" w:hint="default"/>
      <w:szCs w:val="20"/>
      <w:lang w:eastAsia="nl-NL"/>
    </w:rPr>
  </w:style>
  <w:style w:type="paragraph" w:styleId="Geenafstand">
    <w:name w:val="No Spacing"/>
    <w:uiPriority w:val="1"/>
    <w:qFormat/>
    <w:rPr>
      <w:rFonts w:ascii="Verdana" w:hAnsi="Verdana"/>
      <w:sz w:val="16"/>
      <w:szCs w:val="22"/>
    </w:rPr>
  </w:style>
  <w:style w:type="paragraph" w:styleId="Ballontekst">
    <w:name w:val="Balloon Text"/>
    <w:basedOn w:val="Standaard"/>
    <w:link w:val="BallontekstChar"/>
    <w:uiPriority w:val="99"/>
    <w:semiHidden/>
    <w:unhideWhenUsed/>
    <w:rsid w:val="00A608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0819"/>
    <w:rPr>
      <w:rFonts w:ascii="Tahoma" w:eastAsiaTheme="minorEastAsia" w:hAnsi="Tahoma" w:cs="Tahoma"/>
      <w:sz w:val="16"/>
      <w:szCs w:val="16"/>
      <w:lang w:val="nl-NL"/>
    </w:rPr>
  </w:style>
  <w:style w:type="paragraph" w:styleId="Lijstalinea">
    <w:name w:val="List Paragraph"/>
    <w:basedOn w:val="Standaard"/>
    <w:uiPriority w:val="34"/>
    <w:qFormat/>
    <w:rsid w:val="003C5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114</vt:lpstr>
    </vt:vector>
  </TitlesOfParts>
  <Company>B-Tech NV - Rubitec</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Corry Impe</dc:creator>
  <cp:lastModifiedBy>Dirk Leus</cp:lastModifiedBy>
  <cp:revision>2</cp:revision>
  <cp:lastPrinted>2012-02-10T13:53:00Z</cp:lastPrinted>
  <dcterms:created xsi:type="dcterms:W3CDTF">2015-01-12T09:01:00Z</dcterms:created>
  <dcterms:modified xsi:type="dcterms:W3CDTF">2015-01-12T09:01:00Z</dcterms:modified>
</cp:coreProperties>
</file>